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EB8E" w14:textId="48BEE549" w:rsidR="006D0B09" w:rsidRPr="00446356" w:rsidRDefault="00C36427" w:rsidP="00C36427">
      <w:pPr>
        <w:spacing w:before="100" w:beforeAutospacing="1" w:after="100" w:afterAutospacing="1" w:line="240" w:lineRule="auto"/>
        <w:jc w:val="center"/>
        <w:rPr>
          <w:rFonts w:ascii="Arial" w:eastAsia="Times New Roman" w:hAnsi="Arial" w:cs="Arial"/>
          <w:sz w:val="20"/>
          <w:szCs w:val="20"/>
          <w:lang w:eastAsia="lv-LV"/>
        </w:rPr>
      </w:pPr>
      <w:r w:rsidRPr="00446356">
        <w:rPr>
          <w:rFonts w:ascii="Arial" w:eastAsia="Times New Roman" w:hAnsi="Arial" w:cs="Arial"/>
          <w:sz w:val="20"/>
          <w:szCs w:val="20"/>
          <w:lang w:eastAsia="lv-LV"/>
        </w:rPr>
        <w:t xml:space="preserve">Izmaiņas </w:t>
      </w:r>
      <w:r w:rsidR="004821BE" w:rsidRPr="00446356">
        <w:rPr>
          <w:rFonts w:ascii="Arial" w:eastAsia="Times New Roman" w:hAnsi="Arial" w:cs="Arial"/>
          <w:sz w:val="20"/>
          <w:szCs w:val="20"/>
          <w:lang w:eastAsia="lv-LV"/>
        </w:rPr>
        <w:t xml:space="preserve">Liepājas pilsētas pašvaldības izstrādātajās </w:t>
      </w:r>
      <w:r w:rsidR="00C23C83" w:rsidRPr="00446356">
        <w:rPr>
          <w:rFonts w:ascii="Arial" w:eastAsia="Times New Roman" w:hAnsi="Arial" w:cs="Arial"/>
          <w:sz w:val="20"/>
          <w:szCs w:val="20"/>
          <w:lang w:eastAsia="lv-LV"/>
        </w:rPr>
        <w:t>V</w:t>
      </w:r>
      <w:r w:rsidRPr="00446356">
        <w:rPr>
          <w:rFonts w:ascii="Arial" w:eastAsia="Times New Roman" w:hAnsi="Arial" w:cs="Arial"/>
          <w:sz w:val="20"/>
          <w:szCs w:val="20"/>
          <w:lang w:eastAsia="lv-LV"/>
        </w:rPr>
        <w:t>adlīnij</w:t>
      </w:r>
      <w:r w:rsidR="004821BE" w:rsidRPr="00446356">
        <w:rPr>
          <w:rFonts w:ascii="Arial" w:eastAsia="Times New Roman" w:hAnsi="Arial" w:cs="Arial"/>
          <w:sz w:val="20"/>
          <w:szCs w:val="20"/>
          <w:lang w:eastAsia="lv-LV"/>
        </w:rPr>
        <w:t>ās</w:t>
      </w:r>
      <w:r w:rsidR="00C23C83" w:rsidRPr="00446356">
        <w:rPr>
          <w:rFonts w:ascii="Arial" w:eastAsia="Times New Roman" w:hAnsi="Arial" w:cs="Arial"/>
          <w:sz w:val="20"/>
          <w:szCs w:val="20"/>
          <w:lang w:eastAsia="lv-LV"/>
        </w:rPr>
        <w:t xml:space="preserve"> Covid-19 infekcijas ierobežošanas pamatprincipu un no tiem izrietošo prasību ievērošanai Liepājas pilsētas izglītības iestādēs</w:t>
      </w:r>
    </w:p>
    <w:tbl>
      <w:tblPr>
        <w:tblStyle w:val="Reatabula"/>
        <w:tblW w:w="14737" w:type="dxa"/>
        <w:tblLook w:val="04A0" w:firstRow="1" w:lastRow="0" w:firstColumn="1" w:lastColumn="0" w:noHBand="0" w:noVBand="1"/>
      </w:tblPr>
      <w:tblGrid>
        <w:gridCol w:w="1696"/>
        <w:gridCol w:w="3544"/>
        <w:gridCol w:w="3969"/>
        <w:gridCol w:w="2977"/>
        <w:gridCol w:w="2551"/>
      </w:tblGrid>
      <w:tr w:rsidR="00BE7F1F" w:rsidRPr="00446356" w14:paraId="61F6F6D3" w14:textId="7443F199" w:rsidTr="00973273">
        <w:tc>
          <w:tcPr>
            <w:tcW w:w="1696" w:type="dxa"/>
          </w:tcPr>
          <w:p w14:paraId="05D7E5D9" w14:textId="73F4D745" w:rsidR="00BE7F1F" w:rsidRPr="00446356" w:rsidRDefault="00BE7F1F" w:rsidP="00C36427">
            <w:pPr>
              <w:spacing w:before="100" w:beforeAutospacing="1" w:after="100" w:afterAutospacing="1"/>
              <w:jc w:val="center"/>
              <w:rPr>
                <w:rFonts w:ascii="Arial" w:eastAsia="Times New Roman" w:hAnsi="Arial" w:cs="Arial"/>
                <w:sz w:val="20"/>
                <w:szCs w:val="20"/>
                <w:lang w:eastAsia="lv-LV"/>
              </w:rPr>
            </w:pPr>
            <w:r w:rsidRPr="00446356">
              <w:rPr>
                <w:rFonts w:ascii="Arial" w:eastAsia="Times New Roman" w:hAnsi="Arial" w:cs="Arial"/>
                <w:sz w:val="20"/>
                <w:szCs w:val="20"/>
                <w:lang w:eastAsia="lv-LV"/>
              </w:rPr>
              <w:t>Sadaļa</w:t>
            </w:r>
          </w:p>
        </w:tc>
        <w:tc>
          <w:tcPr>
            <w:tcW w:w="3544" w:type="dxa"/>
          </w:tcPr>
          <w:p w14:paraId="469970F3" w14:textId="4A54CEE5" w:rsidR="00BE7F1F" w:rsidRPr="00446356" w:rsidRDefault="00BE7F1F" w:rsidP="00C36427">
            <w:pPr>
              <w:spacing w:before="100" w:beforeAutospacing="1" w:after="100" w:afterAutospacing="1"/>
              <w:jc w:val="center"/>
              <w:rPr>
                <w:rFonts w:ascii="Arial" w:eastAsia="Times New Roman" w:hAnsi="Arial" w:cs="Arial"/>
                <w:sz w:val="20"/>
                <w:szCs w:val="20"/>
                <w:lang w:eastAsia="lv-LV"/>
              </w:rPr>
            </w:pPr>
            <w:r w:rsidRPr="00446356">
              <w:rPr>
                <w:rFonts w:ascii="Arial" w:eastAsia="Times New Roman" w:hAnsi="Arial" w:cs="Arial"/>
                <w:sz w:val="20"/>
                <w:szCs w:val="20"/>
                <w:lang w:eastAsia="lv-LV"/>
              </w:rPr>
              <w:t>Esošā redakcija</w:t>
            </w:r>
          </w:p>
        </w:tc>
        <w:tc>
          <w:tcPr>
            <w:tcW w:w="3969" w:type="dxa"/>
          </w:tcPr>
          <w:p w14:paraId="078F002F" w14:textId="3D3BFD6F" w:rsidR="00BE7F1F" w:rsidRPr="00446356" w:rsidRDefault="00BE7F1F" w:rsidP="00C36427">
            <w:pPr>
              <w:spacing w:before="100" w:beforeAutospacing="1" w:after="100" w:afterAutospacing="1"/>
              <w:jc w:val="center"/>
              <w:rPr>
                <w:rFonts w:ascii="Arial" w:eastAsia="Times New Roman" w:hAnsi="Arial" w:cs="Arial"/>
                <w:sz w:val="20"/>
                <w:szCs w:val="20"/>
                <w:lang w:eastAsia="lv-LV"/>
              </w:rPr>
            </w:pPr>
            <w:r w:rsidRPr="00446356">
              <w:rPr>
                <w:rFonts w:ascii="Arial" w:eastAsia="Times New Roman" w:hAnsi="Arial" w:cs="Arial"/>
                <w:sz w:val="20"/>
                <w:szCs w:val="20"/>
                <w:lang w:eastAsia="lv-LV"/>
              </w:rPr>
              <w:t>Ieviestās korekcijas</w:t>
            </w:r>
          </w:p>
        </w:tc>
        <w:tc>
          <w:tcPr>
            <w:tcW w:w="2977" w:type="dxa"/>
          </w:tcPr>
          <w:p w14:paraId="1406BFC0" w14:textId="278B4528" w:rsidR="00BE7F1F" w:rsidRPr="00446356" w:rsidRDefault="00BE7F1F" w:rsidP="00C36427">
            <w:pPr>
              <w:spacing w:before="100" w:beforeAutospacing="1" w:after="100" w:afterAutospacing="1"/>
              <w:jc w:val="center"/>
              <w:rPr>
                <w:rFonts w:ascii="Arial" w:eastAsia="Times New Roman" w:hAnsi="Arial" w:cs="Arial"/>
                <w:sz w:val="20"/>
                <w:szCs w:val="20"/>
                <w:lang w:eastAsia="lv-LV"/>
              </w:rPr>
            </w:pPr>
            <w:r w:rsidRPr="00446356">
              <w:rPr>
                <w:rFonts w:ascii="Arial" w:eastAsia="Times New Roman" w:hAnsi="Arial" w:cs="Arial"/>
                <w:sz w:val="20"/>
                <w:szCs w:val="20"/>
                <w:lang w:eastAsia="lv-LV"/>
              </w:rPr>
              <w:t>Normatīvais akts, kas nosaka prasību</w:t>
            </w:r>
          </w:p>
        </w:tc>
        <w:tc>
          <w:tcPr>
            <w:tcW w:w="2551" w:type="dxa"/>
          </w:tcPr>
          <w:p w14:paraId="6D987BC2" w14:textId="489982DA" w:rsidR="00BE7F1F" w:rsidRPr="00446356" w:rsidRDefault="00BE7F1F" w:rsidP="00C36427">
            <w:pPr>
              <w:spacing w:before="100" w:beforeAutospacing="1" w:after="100" w:afterAutospacing="1"/>
              <w:jc w:val="center"/>
              <w:rPr>
                <w:rFonts w:ascii="Arial" w:eastAsia="Times New Roman" w:hAnsi="Arial" w:cs="Arial"/>
                <w:sz w:val="20"/>
                <w:szCs w:val="20"/>
                <w:lang w:eastAsia="lv-LV"/>
              </w:rPr>
            </w:pPr>
            <w:r w:rsidRPr="00446356">
              <w:rPr>
                <w:rFonts w:ascii="Arial" w:eastAsia="Times New Roman" w:hAnsi="Arial" w:cs="Arial"/>
                <w:sz w:val="20"/>
                <w:szCs w:val="20"/>
                <w:lang w:eastAsia="lv-LV"/>
              </w:rPr>
              <w:t>Regulējums</w:t>
            </w:r>
          </w:p>
        </w:tc>
      </w:tr>
      <w:tr w:rsidR="00BE7F1F" w:rsidRPr="00446356" w14:paraId="27DB367D" w14:textId="0DD0A103" w:rsidTr="00973273">
        <w:tc>
          <w:tcPr>
            <w:tcW w:w="1696" w:type="dxa"/>
          </w:tcPr>
          <w:p w14:paraId="5A67E0D5" w14:textId="7E7139ED" w:rsidR="00BE7F1F" w:rsidRPr="00446356" w:rsidRDefault="00BE7F1F" w:rsidP="00BE7F1F">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Ievads</w:t>
            </w:r>
          </w:p>
        </w:tc>
        <w:tc>
          <w:tcPr>
            <w:tcW w:w="7513" w:type="dxa"/>
            <w:gridSpan w:val="2"/>
          </w:tcPr>
          <w:p w14:paraId="6AAE10B6" w14:textId="7406A95D" w:rsidR="00BE7F1F" w:rsidRPr="00446356" w:rsidRDefault="00BE7F1F" w:rsidP="009A6AE0">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Papildināti normatīvi, uz kuru pamata izstrādātas vadlīnijas</w:t>
            </w:r>
            <w:r w:rsidR="00B26D61" w:rsidRPr="00446356">
              <w:rPr>
                <w:rFonts w:ascii="Arial" w:eastAsia="Times New Roman" w:hAnsi="Arial" w:cs="Arial"/>
                <w:sz w:val="20"/>
                <w:szCs w:val="20"/>
                <w:lang w:eastAsia="lv-LV"/>
              </w:rPr>
              <w:t>.</w:t>
            </w:r>
          </w:p>
        </w:tc>
        <w:tc>
          <w:tcPr>
            <w:tcW w:w="5528" w:type="dxa"/>
            <w:gridSpan w:val="2"/>
          </w:tcPr>
          <w:p w14:paraId="45079F2D" w14:textId="77777777" w:rsidR="00B26D61" w:rsidRPr="000F24B8" w:rsidRDefault="00BE7F1F" w:rsidP="00B26D61">
            <w:pPr>
              <w:pStyle w:val="tv213"/>
              <w:shd w:val="clear" w:color="auto" w:fill="FFFFFF"/>
              <w:spacing w:before="0" w:beforeAutospacing="0" w:after="0" w:afterAutospacing="0"/>
              <w:jc w:val="both"/>
              <w:rPr>
                <w:rFonts w:ascii="Arial" w:hAnsi="Arial" w:cs="Arial"/>
                <w:sz w:val="20"/>
                <w:szCs w:val="20"/>
              </w:rPr>
            </w:pPr>
            <w:r w:rsidRPr="000F24B8">
              <w:rPr>
                <w:rFonts w:ascii="Arial" w:hAnsi="Arial" w:cs="Arial"/>
                <w:sz w:val="20"/>
                <w:szCs w:val="20"/>
              </w:rPr>
              <w:t>2020.gada 6.novembra rīkojumu Nr.655 “Par ārkārtējās situācijas izsludināšanu”</w:t>
            </w:r>
          </w:p>
          <w:p w14:paraId="2FD089CA" w14:textId="50726C0B" w:rsidR="00BE7F1F" w:rsidRPr="000F24B8" w:rsidRDefault="00BE7F1F" w:rsidP="00B26D61">
            <w:pPr>
              <w:pStyle w:val="tv213"/>
              <w:shd w:val="clear" w:color="auto" w:fill="FFFFFF"/>
              <w:spacing w:before="0" w:beforeAutospacing="0" w:after="0" w:afterAutospacing="0"/>
              <w:jc w:val="both"/>
              <w:rPr>
                <w:rFonts w:ascii="Arial" w:hAnsi="Arial" w:cs="Arial"/>
                <w:sz w:val="20"/>
                <w:szCs w:val="20"/>
              </w:rPr>
            </w:pPr>
            <w:r w:rsidRPr="000F24B8">
              <w:rPr>
                <w:rFonts w:ascii="Arial" w:hAnsi="Arial" w:cs="Arial"/>
                <w:sz w:val="20"/>
                <w:szCs w:val="20"/>
              </w:rPr>
              <w:t>2002.gada 27.decembra ministru kabineta noteikumi Nr.610 “Higiēnas prasības izglītības iestādēm, kas īsteno vispārējās pamatizglītības, vispārējās vidējās izglītības, profesionālās pamatizglītības, arodizglītības vai profesionālās vidējās izglītības programmas”</w:t>
            </w:r>
          </w:p>
          <w:p w14:paraId="17BDBA59" w14:textId="5939EDA7" w:rsidR="00BE7F1F" w:rsidRPr="00446356" w:rsidRDefault="00BE7F1F" w:rsidP="00B26D61">
            <w:pPr>
              <w:pStyle w:val="tv213"/>
              <w:shd w:val="clear" w:color="auto" w:fill="FFFFFF"/>
              <w:spacing w:before="0" w:beforeAutospacing="0" w:after="0" w:afterAutospacing="0"/>
              <w:jc w:val="both"/>
              <w:rPr>
                <w:rFonts w:ascii="Arial" w:hAnsi="Arial" w:cs="Arial"/>
                <w:sz w:val="20"/>
                <w:szCs w:val="20"/>
                <w:highlight w:val="yellow"/>
              </w:rPr>
            </w:pPr>
            <w:r w:rsidRPr="000F24B8">
              <w:rPr>
                <w:rFonts w:ascii="Arial" w:hAnsi="Arial" w:cs="Arial"/>
                <w:sz w:val="20"/>
                <w:szCs w:val="20"/>
              </w:rPr>
              <w:t>Vadlīnijas klātienes, kombinētu un attālinātu mācību īstenošanai (Metodiskie ieteikumi vispārējās un profesionālās izglītības iestādēm Covid-19 izplatības laikā</w:t>
            </w:r>
          </w:p>
        </w:tc>
      </w:tr>
      <w:tr w:rsidR="009A6AE0" w:rsidRPr="00446356" w14:paraId="7505158D" w14:textId="77777777" w:rsidTr="004821BE">
        <w:trPr>
          <w:trHeight w:val="1710"/>
        </w:trPr>
        <w:tc>
          <w:tcPr>
            <w:tcW w:w="1696" w:type="dxa"/>
          </w:tcPr>
          <w:p w14:paraId="1DF3DAFC" w14:textId="4563A6DD" w:rsidR="009A6AE0" w:rsidRPr="00446356" w:rsidRDefault="009A6AE0" w:rsidP="005E41AD">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Pamatprincipu dalījums pa prior</w:t>
            </w:r>
            <w:r w:rsidR="005E41AD" w:rsidRPr="00446356">
              <w:rPr>
                <w:rFonts w:ascii="Arial" w:eastAsia="Times New Roman" w:hAnsi="Arial" w:cs="Arial"/>
                <w:sz w:val="20"/>
                <w:szCs w:val="20"/>
                <w:lang w:eastAsia="lv-LV"/>
              </w:rPr>
              <w:t>i</w:t>
            </w:r>
            <w:r w:rsidRPr="00446356">
              <w:rPr>
                <w:rFonts w:ascii="Arial" w:eastAsia="Times New Roman" w:hAnsi="Arial" w:cs="Arial"/>
                <w:sz w:val="20"/>
                <w:szCs w:val="20"/>
                <w:lang w:eastAsia="lv-LV"/>
              </w:rPr>
              <w:t>tātēm</w:t>
            </w:r>
          </w:p>
        </w:tc>
        <w:tc>
          <w:tcPr>
            <w:tcW w:w="3544" w:type="dxa"/>
          </w:tcPr>
          <w:p w14:paraId="2F24C5A6" w14:textId="5E6EEEB2" w:rsidR="009A6AE0" w:rsidRPr="00446356" w:rsidRDefault="005E41AD" w:rsidP="004821BE">
            <w:pPr>
              <w:rPr>
                <w:rFonts w:ascii="Arial" w:hAnsi="Arial" w:cs="Arial"/>
                <w:sz w:val="20"/>
                <w:szCs w:val="20"/>
              </w:rPr>
            </w:pPr>
            <w:r w:rsidRPr="00446356">
              <w:rPr>
                <w:rFonts w:ascii="Arial" w:hAnsi="Arial" w:cs="Arial"/>
                <w:sz w:val="20"/>
                <w:szCs w:val="20"/>
              </w:rPr>
              <w:t>!!! Vadlīnijas izstrādātas tā, lai maksimāli neietekmētu klātienes mācību procesu, tomēr pasliktinoties epidemioloģiskajai situācijai Liepājas pilsētā, rekomendējami ieviešamie pamatprincipi var kļūt par obligāti ievērojamiem pamatprincipiem.</w:t>
            </w:r>
          </w:p>
        </w:tc>
        <w:tc>
          <w:tcPr>
            <w:tcW w:w="3969" w:type="dxa"/>
          </w:tcPr>
          <w:p w14:paraId="6FF0BB36" w14:textId="77777777" w:rsidR="000E6EB2" w:rsidRPr="000E6EB2" w:rsidRDefault="000E6EB2" w:rsidP="000E6EB2">
            <w:pPr>
              <w:rPr>
                <w:rFonts w:ascii="Arial" w:hAnsi="Arial" w:cs="Arial"/>
                <w:bCs/>
                <w:sz w:val="20"/>
                <w:szCs w:val="20"/>
              </w:rPr>
            </w:pPr>
            <w:r w:rsidRPr="000E6EB2">
              <w:rPr>
                <w:rFonts w:ascii="Arial" w:hAnsi="Arial" w:cs="Arial"/>
                <w:bCs/>
                <w:sz w:val="20"/>
                <w:szCs w:val="20"/>
              </w:rPr>
              <w:t>!!!Ņemot vērā saslimstības rādītājus gan valstī kopumā, gan Liepājas pilsētā, līdz saslimstības rādītāju mazināšanās brīdim un kamēr ir spēkā valstī noteiktie ierobežojumi Covid-19 saslimstības mazināšanai,  obligāti ievērojami visi Covid-19 izplatības novēršanas pamatprincipi.</w:t>
            </w:r>
          </w:p>
          <w:p w14:paraId="30BF2B73" w14:textId="4529CED6" w:rsidR="009A6AE0" w:rsidRPr="000F24B8" w:rsidRDefault="009A6AE0" w:rsidP="004821BE">
            <w:pPr>
              <w:rPr>
                <w:rFonts w:ascii="Arial" w:hAnsi="Arial" w:cs="Arial"/>
                <w:bCs/>
                <w:sz w:val="20"/>
                <w:szCs w:val="20"/>
              </w:rPr>
            </w:pPr>
          </w:p>
        </w:tc>
        <w:tc>
          <w:tcPr>
            <w:tcW w:w="2977" w:type="dxa"/>
          </w:tcPr>
          <w:p w14:paraId="30F2B2D2" w14:textId="7B3A95D7" w:rsidR="009A6AE0" w:rsidRPr="00446356" w:rsidRDefault="005E5A4E" w:rsidP="009A6AE0">
            <w:pPr>
              <w:spacing w:before="100" w:beforeAutospacing="1" w:after="100" w:afterAutospacing="1"/>
              <w:rPr>
                <w:rFonts w:ascii="Arial" w:eastAsia="Times New Roman" w:hAnsi="Arial" w:cs="Arial"/>
                <w:sz w:val="20"/>
                <w:szCs w:val="20"/>
                <w:lang w:eastAsia="lv-LV"/>
              </w:rPr>
            </w:pPr>
            <w:r>
              <w:rPr>
                <w:rFonts w:ascii="Arial" w:eastAsia="Times New Roman" w:hAnsi="Arial" w:cs="Arial"/>
                <w:sz w:val="20"/>
                <w:szCs w:val="20"/>
                <w:lang w:eastAsia="lv-LV"/>
              </w:rPr>
              <w:t>Epidemiologu ieteikumi.</w:t>
            </w:r>
          </w:p>
        </w:tc>
        <w:tc>
          <w:tcPr>
            <w:tcW w:w="2551" w:type="dxa"/>
          </w:tcPr>
          <w:p w14:paraId="69C2E62C" w14:textId="77777777" w:rsidR="009A6AE0" w:rsidRPr="00446356" w:rsidRDefault="009A6AE0" w:rsidP="009A6AE0">
            <w:pPr>
              <w:spacing w:before="100" w:beforeAutospacing="1" w:after="100" w:afterAutospacing="1"/>
              <w:rPr>
                <w:rFonts w:ascii="Arial" w:eastAsia="Times New Roman" w:hAnsi="Arial" w:cs="Arial"/>
                <w:sz w:val="20"/>
                <w:szCs w:val="20"/>
                <w:lang w:eastAsia="lv-LV"/>
              </w:rPr>
            </w:pPr>
          </w:p>
        </w:tc>
      </w:tr>
      <w:tr w:rsidR="00BE7F1F" w:rsidRPr="00446356" w14:paraId="729319CE" w14:textId="64A29C08" w:rsidTr="00973273">
        <w:tc>
          <w:tcPr>
            <w:tcW w:w="1696" w:type="dxa"/>
          </w:tcPr>
          <w:p w14:paraId="1FC620BF" w14:textId="42CFC734" w:rsidR="00BE7F1F" w:rsidRPr="00446356" w:rsidRDefault="009A6AE0" w:rsidP="009A6AE0">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Terminu skaidrojumi</w:t>
            </w:r>
          </w:p>
        </w:tc>
        <w:tc>
          <w:tcPr>
            <w:tcW w:w="3544" w:type="dxa"/>
          </w:tcPr>
          <w:p w14:paraId="3B6949FE" w14:textId="77777777" w:rsidR="004821BE" w:rsidRPr="00446356" w:rsidRDefault="009A6AE0" w:rsidP="004821BE">
            <w:pPr>
              <w:pStyle w:val="tv213"/>
              <w:shd w:val="clear" w:color="auto" w:fill="FFFFFF"/>
              <w:spacing w:before="0" w:beforeAutospacing="0" w:after="0" w:afterAutospacing="0"/>
              <w:jc w:val="both"/>
              <w:rPr>
                <w:rFonts w:ascii="Arial" w:hAnsi="Arial" w:cs="Arial"/>
                <w:sz w:val="20"/>
                <w:szCs w:val="20"/>
              </w:rPr>
            </w:pPr>
            <w:r w:rsidRPr="00446356">
              <w:rPr>
                <w:rFonts w:ascii="Arial" w:hAnsi="Arial" w:cs="Arial"/>
                <w:sz w:val="20"/>
                <w:szCs w:val="20"/>
              </w:rPr>
              <w:t>Izglītojamo grupa</w:t>
            </w:r>
            <w:r w:rsidR="004821BE" w:rsidRPr="00446356">
              <w:rPr>
                <w:rFonts w:ascii="Arial" w:hAnsi="Arial" w:cs="Arial"/>
                <w:sz w:val="20"/>
                <w:szCs w:val="20"/>
              </w:rPr>
              <w:t xml:space="preserve"> - izglītojamie, kurus raksturo bieža, nemainīga saskare no mācību gada sākuma, piem.:</w:t>
            </w:r>
          </w:p>
          <w:p w14:paraId="51485EB4" w14:textId="21D40C9A" w:rsidR="004821BE" w:rsidRPr="00446356" w:rsidRDefault="004821BE" w:rsidP="004821BE">
            <w:pPr>
              <w:pStyle w:val="tv213"/>
              <w:shd w:val="clear" w:color="auto" w:fill="FFFFFF"/>
              <w:spacing w:before="0" w:beforeAutospacing="0" w:after="0" w:afterAutospacing="0"/>
              <w:jc w:val="both"/>
              <w:rPr>
                <w:rFonts w:ascii="Arial" w:hAnsi="Arial" w:cs="Arial"/>
                <w:sz w:val="20"/>
                <w:szCs w:val="20"/>
              </w:rPr>
            </w:pPr>
            <w:r w:rsidRPr="00446356">
              <w:rPr>
                <w:rFonts w:ascii="Arial" w:hAnsi="Arial" w:cs="Arial"/>
                <w:sz w:val="20"/>
                <w:szCs w:val="20"/>
              </w:rPr>
              <w:t>viena mācību klase vai vairākas mācību klases, kas mācās vienas izglītības iestādes vienā stāvā, stundu starpbrīžos izmanto vienus un tos pašus koplietošanas gaiteņus un labierīcību telpas un kuru ēdināšana norisinās vienā laikā.</w:t>
            </w:r>
          </w:p>
          <w:p w14:paraId="0EE2EFDE" w14:textId="608A79A3" w:rsidR="00BE7F1F" w:rsidRPr="00446356" w:rsidRDefault="00BE7F1F" w:rsidP="004821BE">
            <w:pPr>
              <w:spacing w:before="100" w:beforeAutospacing="1" w:after="100" w:afterAutospacing="1"/>
              <w:rPr>
                <w:rFonts w:ascii="Arial" w:eastAsia="Times New Roman" w:hAnsi="Arial" w:cs="Arial"/>
                <w:sz w:val="20"/>
                <w:szCs w:val="20"/>
                <w:lang w:eastAsia="lv-LV"/>
              </w:rPr>
            </w:pPr>
          </w:p>
        </w:tc>
        <w:tc>
          <w:tcPr>
            <w:tcW w:w="3969" w:type="dxa"/>
          </w:tcPr>
          <w:p w14:paraId="4A6D184D" w14:textId="77777777" w:rsidR="00BE7F1F" w:rsidRPr="000F24B8" w:rsidRDefault="004821BE" w:rsidP="004821BE">
            <w:pPr>
              <w:spacing w:before="100" w:beforeAutospacing="1" w:after="100" w:afterAutospacing="1"/>
              <w:rPr>
                <w:rFonts w:ascii="Arial" w:hAnsi="Arial" w:cs="Arial"/>
                <w:sz w:val="20"/>
                <w:szCs w:val="20"/>
              </w:rPr>
            </w:pPr>
            <w:r w:rsidRPr="000F24B8">
              <w:rPr>
                <w:rFonts w:ascii="Arial" w:hAnsi="Arial" w:cs="Arial"/>
                <w:sz w:val="20"/>
                <w:szCs w:val="20"/>
              </w:rPr>
              <w:t>Viena klase vai vienas klases daļa.</w:t>
            </w:r>
          </w:p>
          <w:p w14:paraId="3318DF22" w14:textId="2FB5F066" w:rsidR="004821BE" w:rsidRPr="00446356" w:rsidRDefault="004821BE" w:rsidP="004821BE">
            <w:pPr>
              <w:spacing w:before="100" w:beforeAutospacing="1" w:after="100" w:afterAutospacing="1"/>
              <w:rPr>
                <w:rFonts w:ascii="Arial" w:eastAsia="Times New Roman" w:hAnsi="Arial" w:cs="Arial"/>
                <w:i/>
                <w:sz w:val="20"/>
                <w:szCs w:val="20"/>
                <w:lang w:eastAsia="lv-LV"/>
              </w:rPr>
            </w:pPr>
            <w:r w:rsidRPr="000F24B8">
              <w:rPr>
                <w:rFonts w:ascii="Arial" w:hAnsi="Arial" w:cs="Arial"/>
                <w:bCs/>
                <w:i/>
                <w:sz w:val="20"/>
                <w:szCs w:val="20"/>
              </w:rPr>
              <w:t>!!!Ņemot vērā saslimstības rādītājus gan valstī kopumā, gan Liepājas pilsētā, līdz saslimstības rādītāju mazināšanās brīdim un valstī noteikto ierobežojumu atvieglošanai, klašu plūsmas ir stingri jānodala</w:t>
            </w:r>
            <w:r w:rsidRPr="000F24B8">
              <w:rPr>
                <w:rFonts w:ascii="Arial" w:hAnsi="Arial" w:cs="Arial"/>
                <w:b/>
                <w:bCs/>
                <w:i/>
                <w:sz w:val="20"/>
                <w:szCs w:val="20"/>
              </w:rPr>
              <w:t>.</w:t>
            </w:r>
          </w:p>
        </w:tc>
        <w:tc>
          <w:tcPr>
            <w:tcW w:w="2977" w:type="dxa"/>
          </w:tcPr>
          <w:p w14:paraId="5C34D9C4" w14:textId="4CAB6DD2" w:rsidR="00BE7F1F" w:rsidRPr="00446356" w:rsidRDefault="005E5A4E" w:rsidP="005E5A4E">
            <w:pPr>
              <w:spacing w:before="100" w:beforeAutospacing="1" w:after="100" w:afterAutospacing="1"/>
              <w:rPr>
                <w:rFonts w:ascii="Arial" w:eastAsia="Times New Roman" w:hAnsi="Arial" w:cs="Arial"/>
                <w:sz w:val="20"/>
                <w:szCs w:val="20"/>
                <w:lang w:eastAsia="lv-LV"/>
              </w:rPr>
            </w:pPr>
            <w:r>
              <w:rPr>
                <w:rFonts w:ascii="Arial" w:eastAsia="Times New Roman" w:hAnsi="Arial" w:cs="Arial"/>
                <w:sz w:val="20"/>
                <w:szCs w:val="20"/>
                <w:lang w:eastAsia="lv-LV"/>
              </w:rPr>
              <w:t>Epidemiologu ieteikumi.</w:t>
            </w:r>
          </w:p>
        </w:tc>
        <w:tc>
          <w:tcPr>
            <w:tcW w:w="2551" w:type="dxa"/>
          </w:tcPr>
          <w:p w14:paraId="4D48C57C" w14:textId="77777777" w:rsidR="00BE7F1F" w:rsidRPr="00446356" w:rsidRDefault="00BE7F1F" w:rsidP="009A6AE0">
            <w:pPr>
              <w:spacing w:before="100" w:beforeAutospacing="1" w:after="100" w:afterAutospacing="1"/>
              <w:rPr>
                <w:rFonts w:ascii="Arial" w:eastAsia="Times New Roman" w:hAnsi="Arial" w:cs="Arial"/>
                <w:sz w:val="20"/>
                <w:szCs w:val="20"/>
                <w:lang w:eastAsia="lv-LV"/>
              </w:rPr>
            </w:pPr>
          </w:p>
        </w:tc>
      </w:tr>
      <w:tr w:rsidR="00BE7F1F" w:rsidRPr="00446356" w14:paraId="2E4D61B4" w14:textId="7BCCF312" w:rsidTr="00973273">
        <w:tc>
          <w:tcPr>
            <w:tcW w:w="1696" w:type="dxa"/>
          </w:tcPr>
          <w:p w14:paraId="1051D95E" w14:textId="77777777" w:rsidR="00BE7F1F" w:rsidRPr="00446356" w:rsidRDefault="00BE7F1F" w:rsidP="009A6AE0">
            <w:pPr>
              <w:spacing w:before="100" w:beforeAutospacing="1" w:after="100" w:afterAutospacing="1"/>
              <w:rPr>
                <w:rFonts w:ascii="Arial" w:eastAsia="Times New Roman" w:hAnsi="Arial" w:cs="Arial"/>
                <w:sz w:val="20"/>
                <w:szCs w:val="20"/>
                <w:lang w:eastAsia="lv-LV"/>
              </w:rPr>
            </w:pPr>
          </w:p>
        </w:tc>
        <w:tc>
          <w:tcPr>
            <w:tcW w:w="3544" w:type="dxa"/>
          </w:tcPr>
          <w:p w14:paraId="62B2A093" w14:textId="77777777" w:rsidR="004821BE" w:rsidRPr="00446356" w:rsidRDefault="009A6AE0" w:rsidP="004821BE">
            <w:pPr>
              <w:rPr>
                <w:rFonts w:ascii="Arial" w:eastAsia="Times New Roman" w:hAnsi="Arial" w:cs="Arial"/>
                <w:sz w:val="20"/>
                <w:szCs w:val="20"/>
                <w:lang w:eastAsia="lv-LV"/>
              </w:rPr>
            </w:pPr>
            <w:r w:rsidRPr="00446356">
              <w:rPr>
                <w:rFonts w:ascii="Arial" w:eastAsia="Times New Roman" w:hAnsi="Arial" w:cs="Arial"/>
                <w:sz w:val="20"/>
                <w:szCs w:val="20"/>
                <w:lang w:eastAsia="lv-LV"/>
              </w:rPr>
              <w:t>Sejas aizsegs</w:t>
            </w:r>
            <w:r w:rsidR="004821BE" w:rsidRPr="00446356">
              <w:rPr>
                <w:rFonts w:ascii="Arial" w:eastAsia="Times New Roman" w:hAnsi="Arial" w:cs="Arial"/>
                <w:sz w:val="20"/>
                <w:szCs w:val="20"/>
                <w:lang w:eastAsia="lv-LV"/>
              </w:rPr>
              <w:t>:</w:t>
            </w:r>
          </w:p>
          <w:p w14:paraId="601EB59B" w14:textId="77777777" w:rsidR="004821BE" w:rsidRPr="00446356" w:rsidRDefault="004821BE" w:rsidP="004821BE">
            <w:pPr>
              <w:rPr>
                <w:rFonts w:ascii="Arial" w:hAnsi="Arial" w:cs="Arial"/>
                <w:sz w:val="20"/>
                <w:szCs w:val="20"/>
              </w:rPr>
            </w:pPr>
            <w:r w:rsidRPr="00446356">
              <w:rPr>
                <w:rFonts w:ascii="Arial" w:hAnsi="Arial" w:cs="Arial"/>
                <w:sz w:val="20"/>
                <w:szCs w:val="20"/>
              </w:rPr>
              <w:t xml:space="preserve">Medicīniskā sejas </w:t>
            </w:r>
            <w:proofErr w:type="spellStart"/>
            <w:r w:rsidRPr="00446356">
              <w:rPr>
                <w:rFonts w:ascii="Arial" w:hAnsi="Arial" w:cs="Arial"/>
                <w:sz w:val="20"/>
                <w:szCs w:val="20"/>
              </w:rPr>
              <w:t>aizsargmaska</w:t>
            </w:r>
            <w:proofErr w:type="spellEnd"/>
            <w:r w:rsidRPr="00446356">
              <w:rPr>
                <w:rFonts w:ascii="Arial" w:hAnsi="Arial" w:cs="Arial"/>
                <w:sz w:val="20"/>
                <w:szCs w:val="20"/>
              </w:rPr>
              <w:t>;</w:t>
            </w:r>
          </w:p>
          <w:p w14:paraId="795B3920" w14:textId="77777777" w:rsidR="004821BE" w:rsidRPr="00446356" w:rsidRDefault="004821BE" w:rsidP="004821BE">
            <w:pPr>
              <w:rPr>
                <w:rFonts w:ascii="Arial" w:hAnsi="Arial" w:cs="Arial"/>
                <w:sz w:val="20"/>
                <w:szCs w:val="20"/>
              </w:rPr>
            </w:pPr>
            <w:r w:rsidRPr="00446356">
              <w:rPr>
                <w:rFonts w:ascii="Arial" w:hAnsi="Arial" w:cs="Arial"/>
                <w:sz w:val="20"/>
                <w:szCs w:val="20"/>
              </w:rPr>
              <w:lastRenderedPageBreak/>
              <w:t xml:space="preserve">Higiēnas sejas </w:t>
            </w:r>
            <w:proofErr w:type="spellStart"/>
            <w:r w:rsidRPr="00446356">
              <w:rPr>
                <w:rFonts w:ascii="Arial" w:hAnsi="Arial" w:cs="Arial"/>
                <w:sz w:val="20"/>
                <w:szCs w:val="20"/>
              </w:rPr>
              <w:t>aizsargmaska</w:t>
            </w:r>
            <w:proofErr w:type="spellEnd"/>
            <w:r w:rsidRPr="00446356">
              <w:rPr>
                <w:rFonts w:ascii="Arial" w:hAnsi="Arial" w:cs="Arial"/>
                <w:sz w:val="20"/>
                <w:szCs w:val="20"/>
              </w:rPr>
              <w:t>;</w:t>
            </w:r>
          </w:p>
          <w:p w14:paraId="2C19D26C" w14:textId="3BAB71C4" w:rsidR="004821BE" w:rsidRPr="00446356" w:rsidRDefault="004821BE" w:rsidP="004821BE">
            <w:pPr>
              <w:rPr>
                <w:rFonts w:ascii="Arial" w:hAnsi="Arial" w:cs="Arial"/>
                <w:sz w:val="20"/>
                <w:szCs w:val="20"/>
              </w:rPr>
            </w:pPr>
            <w:r w:rsidRPr="00446356">
              <w:rPr>
                <w:rFonts w:ascii="Arial" w:hAnsi="Arial" w:cs="Arial"/>
                <w:sz w:val="20"/>
                <w:szCs w:val="20"/>
              </w:rPr>
              <w:t>Sejas vairogs;</w:t>
            </w:r>
          </w:p>
          <w:p w14:paraId="75AA4668" w14:textId="77777777" w:rsidR="004821BE" w:rsidRPr="00446356" w:rsidRDefault="004821BE" w:rsidP="004821BE">
            <w:pPr>
              <w:pStyle w:val="tv213"/>
              <w:shd w:val="clear" w:color="auto" w:fill="FFFFFF"/>
              <w:spacing w:before="0" w:beforeAutospacing="0" w:after="0" w:afterAutospacing="0"/>
              <w:jc w:val="both"/>
              <w:rPr>
                <w:rFonts w:ascii="Arial" w:hAnsi="Arial" w:cs="Arial"/>
                <w:sz w:val="20"/>
                <w:szCs w:val="20"/>
              </w:rPr>
            </w:pPr>
            <w:r w:rsidRPr="00446356">
              <w:rPr>
                <w:rFonts w:ascii="Arial" w:hAnsi="Arial" w:cs="Arial"/>
                <w:sz w:val="20"/>
                <w:szCs w:val="20"/>
              </w:rPr>
              <w:t xml:space="preserve">Lakats, </w:t>
            </w:r>
            <w:proofErr w:type="spellStart"/>
            <w:r w:rsidRPr="00446356">
              <w:rPr>
                <w:rFonts w:ascii="Arial" w:hAnsi="Arial" w:cs="Arial"/>
                <w:sz w:val="20"/>
                <w:szCs w:val="20"/>
              </w:rPr>
              <w:t>tuneļveida</w:t>
            </w:r>
            <w:proofErr w:type="spellEnd"/>
            <w:r w:rsidRPr="00446356">
              <w:rPr>
                <w:rFonts w:ascii="Arial" w:hAnsi="Arial" w:cs="Arial"/>
                <w:sz w:val="20"/>
                <w:szCs w:val="20"/>
              </w:rPr>
              <w:t xml:space="preserve"> šalle vai tml., kas nosedz personas elpceļus.</w:t>
            </w:r>
          </w:p>
          <w:p w14:paraId="2F0CA36C" w14:textId="341602CD" w:rsidR="004821BE" w:rsidRPr="00446356" w:rsidRDefault="004821BE" w:rsidP="009A6AE0">
            <w:pPr>
              <w:spacing w:before="100" w:beforeAutospacing="1" w:after="100" w:afterAutospacing="1"/>
              <w:rPr>
                <w:rFonts w:ascii="Arial" w:eastAsia="Times New Roman" w:hAnsi="Arial" w:cs="Arial"/>
                <w:sz w:val="20"/>
                <w:szCs w:val="20"/>
                <w:lang w:eastAsia="lv-LV"/>
              </w:rPr>
            </w:pPr>
          </w:p>
        </w:tc>
        <w:tc>
          <w:tcPr>
            <w:tcW w:w="3969" w:type="dxa"/>
          </w:tcPr>
          <w:p w14:paraId="0C17CDFC" w14:textId="247A331A" w:rsidR="004821BE" w:rsidRPr="000F24B8" w:rsidRDefault="000E6EB2" w:rsidP="004821BE">
            <w:pPr>
              <w:pStyle w:val="tv213"/>
              <w:shd w:val="clear" w:color="auto" w:fill="FFFFFF"/>
              <w:spacing w:before="0" w:beforeAutospacing="0" w:after="0" w:afterAutospacing="0" w:line="293" w:lineRule="atLeast"/>
              <w:jc w:val="both"/>
              <w:rPr>
                <w:rFonts w:ascii="Arial" w:hAnsi="Arial" w:cs="Arial"/>
                <w:sz w:val="20"/>
                <w:szCs w:val="20"/>
              </w:rPr>
            </w:pPr>
            <w:r>
              <w:rPr>
                <w:rFonts w:ascii="Arial" w:hAnsi="Arial" w:cs="Arial"/>
                <w:sz w:val="20"/>
                <w:szCs w:val="20"/>
              </w:rPr>
              <w:lastRenderedPageBreak/>
              <w:t>Mutes un deguna</w:t>
            </w:r>
            <w:r w:rsidR="004821BE" w:rsidRPr="000F24B8">
              <w:rPr>
                <w:rFonts w:ascii="Arial" w:hAnsi="Arial" w:cs="Arial"/>
                <w:sz w:val="20"/>
                <w:szCs w:val="20"/>
              </w:rPr>
              <w:t xml:space="preserve"> aizsegs:</w:t>
            </w:r>
          </w:p>
          <w:p w14:paraId="0845E66F" w14:textId="7F072769" w:rsidR="004821BE" w:rsidRPr="000F24B8" w:rsidRDefault="004821BE" w:rsidP="004821BE">
            <w:pPr>
              <w:pStyle w:val="tv213"/>
              <w:numPr>
                <w:ilvl w:val="0"/>
                <w:numId w:val="16"/>
              </w:numPr>
              <w:shd w:val="clear" w:color="auto" w:fill="FFFFFF"/>
              <w:spacing w:before="0" w:beforeAutospacing="0" w:after="0" w:afterAutospacing="0"/>
              <w:ind w:left="993" w:hanging="284"/>
              <w:jc w:val="both"/>
              <w:rPr>
                <w:rFonts w:ascii="Arial" w:hAnsi="Arial" w:cs="Arial"/>
                <w:sz w:val="20"/>
                <w:szCs w:val="20"/>
              </w:rPr>
            </w:pPr>
            <w:r w:rsidRPr="000F24B8">
              <w:rPr>
                <w:rFonts w:ascii="Arial" w:hAnsi="Arial" w:cs="Arial"/>
                <w:sz w:val="20"/>
                <w:szCs w:val="20"/>
              </w:rPr>
              <w:t>Medicīniskā sejas maska;</w:t>
            </w:r>
          </w:p>
          <w:p w14:paraId="7CA5F867" w14:textId="507FE579" w:rsidR="004821BE" w:rsidRPr="000F24B8" w:rsidRDefault="004821BE" w:rsidP="004821BE">
            <w:pPr>
              <w:pStyle w:val="tv213"/>
              <w:numPr>
                <w:ilvl w:val="0"/>
                <w:numId w:val="16"/>
              </w:numPr>
              <w:shd w:val="clear" w:color="auto" w:fill="FFFFFF"/>
              <w:spacing w:before="0" w:beforeAutospacing="0" w:after="0" w:afterAutospacing="0"/>
              <w:ind w:left="993" w:hanging="284"/>
              <w:jc w:val="both"/>
              <w:rPr>
                <w:rFonts w:ascii="Arial" w:hAnsi="Arial" w:cs="Arial"/>
                <w:sz w:val="20"/>
                <w:szCs w:val="20"/>
              </w:rPr>
            </w:pPr>
            <w:r w:rsidRPr="000F24B8">
              <w:rPr>
                <w:rFonts w:ascii="Arial" w:hAnsi="Arial" w:cs="Arial"/>
                <w:sz w:val="20"/>
                <w:szCs w:val="20"/>
              </w:rPr>
              <w:lastRenderedPageBreak/>
              <w:t xml:space="preserve">Higiēnas sejas </w:t>
            </w:r>
            <w:proofErr w:type="spellStart"/>
            <w:r w:rsidRPr="000F24B8">
              <w:rPr>
                <w:rFonts w:ascii="Arial" w:hAnsi="Arial" w:cs="Arial"/>
                <w:sz w:val="20"/>
                <w:szCs w:val="20"/>
              </w:rPr>
              <w:t>gmaska</w:t>
            </w:r>
            <w:proofErr w:type="spellEnd"/>
            <w:r w:rsidRPr="000F24B8">
              <w:rPr>
                <w:rFonts w:ascii="Arial" w:hAnsi="Arial" w:cs="Arial"/>
                <w:sz w:val="20"/>
                <w:szCs w:val="20"/>
              </w:rPr>
              <w:t>.</w:t>
            </w:r>
          </w:p>
          <w:p w14:paraId="12E62986" w14:textId="77777777" w:rsidR="00BE7F1F" w:rsidRPr="000F24B8" w:rsidRDefault="00BE7F1F" w:rsidP="009A6AE0">
            <w:pPr>
              <w:spacing w:before="100" w:beforeAutospacing="1" w:after="100" w:afterAutospacing="1"/>
              <w:rPr>
                <w:rFonts w:ascii="Arial" w:eastAsia="Times New Roman" w:hAnsi="Arial" w:cs="Arial"/>
                <w:sz w:val="20"/>
                <w:szCs w:val="20"/>
                <w:lang w:eastAsia="lv-LV"/>
              </w:rPr>
            </w:pPr>
          </w:p>
        </w:tc>
        <w:tc>
          <w:tcPr>
            <w:tcW w:w="2977" w:type="dxa"/>
          </w:tcPr>
          <w:p w14:paraId="22D3B181" w14:textId="381B4A5A" w:rsidR="00BE7F1F" w:rsidRPr="000F24B8" w:rsidRDefault="005E5A4E" w:rsidP="009A6AE0">
            <w:pPr>
              <w:spacing w:before="100" w:beforeAutospacing="1" w:after="100" w:afterAutospacing="1"/>
              <w:rPr>
                <w:rFonts w:ascii="Arial" w:eastAsia="Times New Roman" w:hAnsi="Arial" w:cs="Arial"/>
                <w:sz w:val="20"/>
                <w:szCs w:val="20"/>
                <w:lang w:eastAsia="lv-LV"/>
              </w:rPr>
            </w:pPr>
            <w:r w:rsidRPr="000F24B8">
              <w:rPr>
                <w:rFonts w:ascii="Arial" w:eastAsia="Times New Roman" w:hAnsi="Arial" w:cs="Arial"/>
                <w:sz w:val="20"/>
                <w:szCs w:val="20"/>
                <w:lang w:eastAsia="lv-LV"/>
              </w:rPr>
              <w:lastRenderedPageBreak/>
              <w:t>Epidemiologu un ārstu ieteikumi.</w:t>
            </w:r>
          </w:p>
        </w:tc>
        <w:tc>
          <w:tcPr>
            <w:tcW w:w="2551" w:type="dxa"/>
          </w:tcPr>
          <w:p w14:paraId="0095EF41" w14:textId="76B89AE8" w:rsidR="00BE7F1F" w:rsidRPr="000F24B8" w:rsidRDefault="004821BE" w:rsidP="004821BE">
            <w:pPr>
              <w:spacing w:before="100" w:beforeAutospacing="1" w:after="100" w:afterAutospacing="1"/>
              <w:rPr>
                <w:rFonts w:ascii="Arial" w:eastAsia="Times New Roman" w:hAnsi="Arial" w:cs="Arial"/>
                <w:sz w:val="20"/>
                <w:szCs w:val="20"/>
                <w:lang w:eastAsia="lv-LV"/>
              </w:rPr>
            </w:pPr>
            <w:r w:rsidRPr="000F24B8">
              <w:rPr>
                <w:rFonts w:ascii="Arial" w:hAnsi="Arial" w:cs="Arial"/>
                <w:bCs/>
                <w:i/>
                <w:sz w:val="20"/>
                <w:szCs w:val="20"/>
              </w:rPr>
              <w:t xml:space="preserve">!!!Ņemot vērā saslimstības rādītājus gan </w:t>
            </w:r>
            <w:r w:rsidRPr="000F24B8">
              <w:rPr>
                <w:rFonts w:ascii="Arial" w:hAnsi="Arial" w:cs="Arial"/>
                <w:bCs/>
                <w:i/>
                <w:sz w:val="20"/>
                <w:szCs w:val="20"/>
              </w:rPr>
              <w:lastRenderedPageBreak/>
              <w:t>valstī kopumā, gan Liepājas pilsētā, līdz saslimstības rādītāju mazināšanās brīdim un valstī noteikto ierobežojumu atvieglošanai, sejas vairogus izmantot nevar, jālieto tikai maskas, kas nosedz muti un degunu.</w:t>
            </w:r>
          </w:p>
        </w:tc>
      </w:tr>
      <w:tr w:rsidR="00BE7F1F" w:rsidRPr="00446356" w14:paraId="47AAFA1C" w14:textId="130851E1" w:rsidTr="00724305">
        <w:trPr>
          <w:trHeight w:val="4366"/>
        </w:trPr>
        <w:tc>
          <w:tcPr>
            <w:tcW w:w="1696" w:type="dxa"/>
          </w:tcPr>
          <w:p w14:paraId="69AA06F0" w14:textId="2EBFC3E2" w:rsidR="00BE7F1F" w:rsidRPr="00446356" w:rsidRDefault="009A6AE0" w:rsidP="009A6AE0">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lastRenderedPageBreak/>
              <w:t>Izglītojamo veselības stāvokļa uzraudzība</w:t>
            </w:r>
            <w:r w:rsidR="004821BE" w:rsidRPr="00446356">
              <w:rPr>
                <w:rFonts w:ascii="Arial" w:eastAsia="Times New Roman" w:hAnsi="Arial" w:cs="Arial"/>
                <w:sz w:val="20"/>
                <w:szCs w:val="20"/>
                <w:lang w:eastAsia="lv-LV"/>
              </w:rPr>
              <w:t>, pi</w:t>
            </w:r>
            <w:r w:rsidR="00724305">
              <w:rPr>
                <w:rFonts w:ascii="Arial" w:eastAsia="Times New Roman" w:hAnsi="Arial" w:cs="Arial"/>
                <w:sz w:val="20"/>
                <w:szCs w:val="20"/>
                <w:lang w:eastAsia="lv-LV"/>
              </w:rPr>
              <w:t>rms ierašanās izglītības iestādē</w:t>
            </w:r>
          </w:p>
        </w:tc>
        <w:tc>
          <w:tcPr>
            <w:tcW w:w="3544" w:type="dxa"/>
          </w:tcPr>
          <w:p w14:paraId="3167E225" w14:textId="77777777" w:rsidR="00BE7F1F" w:rsidRDefault="003C19CD" w:rsidP="009A6AE0">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Sejas aizsegu lietošana izglītojamiem sākumskolas vecuma grupā</w:t>
            </w:r>
          </w:p>
          <w:p w14:paraId="44E9ED71" w14:textId="77777777" w:rsidR="00C64C05" w:rsidRDefault="00C64C05" w:rsidP="009A6AE0">
            <w:pPr>
              <w:spacing w:before="100" w:beforeAutospacing="1" w:after="100" w:afterAutospacing="1"/>
              <w:rPr>
                <w:rFonts w:ascii="Arial" w:eastAsia="Times New Roman" w:hAnsi="Arial" w:cs="Arial"/>
                <w:sz w:val="20"/>
                <w:szCs w:val="20"/>
                <w:lang w:eastAsia="lv-LV"/>
              </w:rPr>
            </w:pPr>
          </w:p>
          <w:p w14:paraId="6A6387F0" w14:textId="77777777" w:rsidR="00C64C05" w:rsidRDefault="00C64C05" w:rsidP="009A6AE0">
            <w:pPr>
              <w:spacing w:before="100" w:beforeAutospacing="1" w:after="100" w:afterAutospacing="1"/>
              <w:rPr>
                <w:rFonts w:ascii="Arial" w:eastAsia="Times New Roman" w:hAnsi="Arial" w:cs="Arial"/>
                <w:color w:val="0070C0"/>
                <w:sz w:val="20"/>
                <w:szCs w:val="20"/>
                <w:lang w:eastAsia="lv-LV"/>
              </w:rPr>
            </w:pPr>
          </w:p>
          <w:p w14:paraId="78B39249" w14:textId="77777777" w:rsidR="00C64C05" w:rsidRDefault="00C64C05" w:rsidP="009A6AE0">
            <w:pPr>
              <w:spacing w:before="100" w:beforeAutospacing="1" w:after="100" w:afterAutospacing="1"/>
              <w:rPr>
                <w:rFonts w:ascii="Arial" w:eastAsia="Times New Roman" w:hAnsi="Arial" w:cs="Arial"/>
                <w:color w:val="0070C0"/>
                <w:sz w:val="20"/>
                <w:szCs w:val="20"/>
                <w:lang w:eastAsia="lv-LV"/>
              </w:rPr>
            </w:pPr>
          </w:p>
          <w:p w14:paraId="46EBF566" w14:textId="77777777" w:rsidR="00C64C05" w:rsidRDefault="00C64C05" w:rsidP="009A6AE0">
            <w:pPr>
              <w:spacing w:before="100" w:beforeAutospacing="1" w:after="100" w:afterAutospacing="1"/>
              <w:rPr>
                <w:rFonts w:ascii="Arial" w:eastAsia="Times New Roman" w:hAnsi="Arial" w:cs="Arial"/>
                <w:color w:val="0070C0"/>
                <w:sz w:val="20"/>
                <w:szCs w:val="20"/>
                <w:lang w:eastAsia="lv-LV"/>
              </w:rPr>
            </w:pPr>
          </w:p>
          <w:p w14:paraId="4FABF8F5" w14:textId="77777777" w:rsidR="00C64C05" w:rsidRDefault="00C64C05" w:rsidP="009A6AE0">
            <w:pPr>
              <w:spacing w:before="100" w:beforeAutospacing="1" w:after="100" w:afterAutospacing="1"/>
              <w:rPr>
                <w:rFonts w:ascii="Arial" w:eastAsia="Times New Roman" w:hAnsi="Arial" w:cs="Arial"/>
                <w:color w:val="0070C0"/>
                <w:sz w:val="20"/>
                <w:szCs w:val="20"/>
                <w:lang w:eastAsia="lv-LV"/>
              </w:rPr>
            </w:pPr>
          </w:p>
          <w:p w14:paraId="6508087D" w14:textId="77777777" w:rsidR="00C64C05" w:rsidRDefault="00C64C05" w:rsidP="009A6AE0">
            <w:pPr>
              <w:spacing w:before="100" w:beforeAutospacing="1" w:after="100" w:afterAutospacing="1"/>
              <w:rPr>
                <w:rFonts w:ascii="Arial" w:eastAsia="Times New Roman" w:hAnsi="Arial" w:cs="Arial"/>
                <w:color w:val="0070C0"/>
                <w:sz w:val="20"/>
                <w:szCs w:val="20"/>
                <w:lang w:eastAsia="lv-LV"/>
              </w:rPr>
            </w:pPr>
          </w:p>
          <w:p w14:paraId="234ACC56" w14:textId="77777777" w:rsidR="00C64C05" w:rsidRDefault="00C64C05" w:rsidP="009A6AE0">
            <w:pPr>
              <w:spacing w:before="100" w:beforeAutospacing="1" w:after="100" w:afterAutospacing="1"/>
              <w:rPr>
                <w:rFonts w:ascii="Arial" w:eastAsia="Times New Roman" w:hAnsi="Arial" w:cs="Arial"/>
                <w:color w:val="0070C0"/>
                <w:sz w:val="20"/>
                <w:szCs w:val="20"/>
                <w:lang w:eastAsia="lv-LV"/>
              </w:rPr>
            </w:pPr>
          </w:p>
          <w:p w14:paraId="22E8D691" w14:textId="77777777" w:rsidR="00CE2CFE" w:rsidRDefault="00CE2CFE" w:rsidP="009A6AE0">
            <w:pPr>
              <w:spacing w:before="100" w:beforeAutospacing="1" w:after="100" w:afterAutospacing="1"/>
              <w:rPr>
                <w:rFonts w:ascii="Arial" w:eastAsia="Times New Roman" w:hAnsi="Arial" w:cs="Arial"/>
                <w:color w:val="0070C0"/>
                <w:sz w:val="20"/>
                <w:szCs w:val="20"/>
                <w:lang w:eastAsia="lv-LV"/>
              </w:rPr>
            </w:pPr>
          </w:p>
          <w:p w14:paraId="3AD90924" w14:textId="66ECC1A7" w:rsidR="00C64C05" w:rsidRPr="00446356" w:rsidRDefault="00C64C05" w:rsidP="009A6AE0">
            <w:pPr>
              <w:spacing w:before="100" w:beforeAutospacing="1" w:after="100" w:afterAutospacing="1"/>
              <w:rPr>
                <w:rFonts w:ascii="Arial" w:eastAsia="Times New Roman" w:hAnsi="Arial" w:cs="Arial"/>
                <w:sz w:val="20"/>
                <w:szCs w:val="20"/>
                <w:lang w:eastAsia="lv-LV"/>
              </w:rPr>
            </w:pPr>
          </w:p>
        </w:tc>
        <w:tc>
          <w:tcPr>
            <w:tcW w:w="3969" w:type="dxa"/>
          </w:tcPr>
          <w:p w14:paraId="14D374A8" w14:textId="7BF43BEF" w:rsidR="00BE7F1F" w:rsidRDefault="009A6AE0" w:rsidP="004821BE">
            <w:pPr>
              <w:rPr>
                <w:rFonts w:ascii="Arial" w:hAnsi="Arial" w:cs="Arial"/>
                <w:sz w:val="20"/>
                <w:szCs w:val="20"/>
              </w:rPr>
            </w:pPr>
            <w:r w:rsidRPr="000F24B8">
              <w:rPr>
                <w:rFonts w:ascii="Arial" w:hAnsi="Arial" w:cs="Arial"/>
                <w:sz w:val="20"/>
                <w:szCs w:val="20"/>
              </w:rPr>
              <w:t>Vecāki pēc iespējas nodro</w:t>
            </w:r>
            <w:r w:rsidR="000E6EB2">
              <w:rPr>
                <w:rFonts w:ascii="Arial" w:hAnsi="Arial" w:cs="Arial"/>
                <w:sz w:val="20"/>
                <w:szCs w:val="20"/>
              </w:rPr>
              <w:t xml:space="preserve">šina bērnam sejas </w:t>
            </w:r>
            <w:proofErr w:type="spellStart"/>
            <w:r w:rsidR="000E6EB2">
              <w:rPr>
                <w:rFonts w:ascii="Arial" w:hAnsi="Arial" w:cs="Arial"/>
                <w:sz w:val="20"/>
                <w:szCs w:val="20"/>
              </w:rPr>
              <w:t>aizsargmasku</w:t>
            </w:r>
            <w:proofErr w:type="spellEnd"/>
            <w:r w:rsidR="000E6EB2">
              <w:rPr>
                <w:rFonts w:ascii="Arial" w:hAnsi="Arial" w:cs="Arial"/>
                <w:sz w:val="20"/>
                <w:szCs w:val="20"/>
              </w:rPr>
              <w:t>.</w:t>
            </w:r>
          </w:p>
          <w:p w14:paraId="190949B2" w14:textId="77777777" w:rsidR="00C64C05" w:rsidRDefault="00C64C05" w:rsidP="004821BE">
            <w:pPr>
              <w:rPr>
                <w:rFonts w:ascii="Arial" w:hAnsi="Arial" w:cs="Arial"/>
                <w:sz w:val="20"/>
                <w:szCs w:val="20"/>
              </w:rPr>
            </w:pPr>
          </w:p>
          <w:p w14:paraId="4A64D3B8" w14:textId="77777777" w:rsidR="00C64C05" w:rsidRDefault="00C64C05" w:rsidP="004821BE">
            <w:pPr>
              <w:rPr>
                <w:rFonts w:ascii="Arial" w:eastAsia="Times New Roman" w:hAnsi="Arial" w:cs="Arial"/>
                <w:sz w:val="20"/>
                <w:szCs w:val="20"/>
                <w:lang w:eastAsia="lv-LV"/>
              </w:rPr>
            </w:pPr>
          </w:p>
          <w:p w14:paraId="6495305A" w14:textId="77777777" w:rsidR="00C64C05" w:rsidRDefault="00C64C05" w:rsidP="004821BE">
            <w:pPr>
              <w:rPr>
                <w:rFonts w:ascii="Arial" w:eastAsia="Times New Roman" w:hAnsi="Arial" w:cs="Arial"/>
                <w:color w:val="0070C0"/>
                <w:sz w:val="20"/>
                <w:szCs w:val="20"/>
                <w:lang w:eastAsia="lv-LV"/>
              </w:rPr>
            </w:pPr>
          </w:p>
          <w:p w14:paraId="4D0E930A" w14:textId="77777777" w:rsidR="00C64C05" w:rsidRDefault="00C64C05" w:rsidP="004821BE">
            <w:pPr>
              <w:rPr>
                <w:rFonts w:ascii="Arial" w:eastAsia="Times New Roman" w:hAnsi="Arial" w:cs="Arial"/>
                <w:color w:val="0070C0"/>
                <w:sz w:val="20"/>
                <w:szCs w:val="20"/>
                <w:lang w:eastAsia="lv-LV"/>
              </w:rPr>
            </w:pPr>
          </w:p>
          <w:p w14:paraId="0052D5D5" w14:textId="77777777" w:rsidR="00C64C05" w:rsidRDefault="00C64C05" w:rsidP="004821BE">
            <w:pPr>
              <w:rPr>
                <w:rFonts w:ascii="Arial" w:eastAsia="Times New Roman" w:hAnsi="Arial" w:cs="Arial"/>
                <w:color w:val="0070C0"/>
                <w:sz w:val="20"/>
                <w:szCs w:val="20"/>
                <w:lang w:eastAsia="lv-LV"/>
              </w:rPr>
            </w:pPr>
          </w:p>
          <w:p w14:paraId="6C103284" w14:textId="77777777" w:rsidR="00C64C05" w:rsidRDefault="00C64C05" w:rsidP="004821BE">
            <w:pPr>
              <w:rPr>
                <w:rFonts w:ascii="Arial" w:eastAsia="Times New Roman" w:hAnsi="Arial" w:cs="Arial"/>
                <w:color w:val="0070C0"/>
                <w:sz w:val="20"/>
                <w:szCs w:val="20"/>
                <w:lang w:eastAsia="lv-LV"/>
              </w:rPr>
            </w:pPr>
          </w:p>
          <w:p w14:paraId="6CD0ECEA" w14:textId="77777777" w:rsidR="00C64C05" w:rsidRDefault="00C64C05" w:rsidP="004821BE">
            <w:pPr>
              <w:rPr>
                <w:rFonts w:ascii="Arial" w:eastAsia="Times New Roman" w:hAnsi="Arial" w:cs="Arial"/>
                <w:color w:val="0070C0"/>
                <w:sz w:val="20"/>
                <w:szCs w:val="20"/>
                <w:lang w:eastAsia="lv-LV"/>
              </w:rPr>
            </w:pPr>
          </w:p>
          <w:p w14:paraId="5D84E2C0" w14:textId="77777777" w:rsidR="00C64C05" w:rsidRDefault="00C64C05" w:rsidP="004821BE">
            <w:pPr>
              <w:rPr>
                <w:rFonts w:ascii="Arial" w:eastAsia="Times New Roman" w:hAnsi="Arial" w:cs="Arial"/>
                <w:color w:val="0070C0"/>
                <w:sz w:val="20"/>
                <w:szCs w:val="20"/>
                <w:lang w:eastAsia="lv-LV"/>
              </w:rPr>
            </w:pPr>
          </w:p>
          <w:p w14:paraId="4CC3CAC3" w14:textId="77777777" w:rsidR="00C64C05" w:rsidRDefault="00C64C05" w:rsidP="004821BE">
            <w:pPr>
              <w:rPr>
                <w:rFonts w:ascii="Arial" w:eastAsia="Times New Roman" w:hAnsi="Arial" w:cs="Arial"/>
                <w:color w:val="0070C0"/>
                <w:sz w:val="20"/>
                <w:szCs w:val="20"/>
                <w:lang w:eastAsia="lv-LV"/>
              </w:rPr>
            </w:pPr>
          </w:p>
          <w:p w14:paraId="3E16FE7B" w14:textId="77777777" w:rsidR="00C64C05" w:rsidRDefault="00C64C05" w:rsidP="004821BE">
            <w:pPr>
              <w:rPr>
                <w:rFonts w:ascii="Arial" w:eastAsia="Times New Roman" w:hAnsi="Arial" w:cs="Arial"/>
                <w:color w:val="0070C0"/>
                <w:sz w:val="20"/>
                <w:szCs w:val="20"/>
                <w:lang w:eastAsia="lv-LV"/>
              </w:rPr>
            </w:pPr>
          </w:p>
          <w:p w14:paraId="33408FC2" w14:textId="36FAD680" w:rsidR="00C64C05" w:rsidRPr="00C64C05" w:rsidRDefault="00C64C05" w:rsidP="004821BE">
            <w:pPr>
              <w:rPr>
                <w:rFonts w:ascii="Arial" w:eastAsia="Times New Roman" w:hAnsi="Arial" w:cs="Arial"/>
                <w:color w:val="0070C0"/>
                <w:sz w:val="20"/>
                <w:szCs w:val="20"/>
                <w:lang w:eastAsia="lv-LV"/>
              </w:rPr>
            </w:pPr>
          </w:p>
        </w:tc>
        <w:tc>
          <w:tcPr>
            <w:tcW w:w="2977" w:type="dxa"/>
          </w:tcPr>
          <w:p w14:paraId="775809B1" w14:textId="64CFCC25" w:rsidR="00BE7F1F" w:rsidRPr="000F24B8" w:rsidRDefault="005E5A4E" w:rsidP="009A6AE0">
            <w:pPr>
              <w:spacing w:before="100" w:beforeAutospacing="1" w:after="100" w:afterAutospacing="1"/>
              <w:rPr>
                <w:rFonts w:ascii="Arial" w:eastAsia="Times New Roman" w:hAnsi="Arial" w:cs="Arial"/>
                <w:sz w:val="20"/>
                <w:szCs w:val="20"/>
                <w:u w:val="single"/>
                <w:lang w:eastAsia="lv-LV"/>
              </w:rPr>
            </w:pPr>
            <w:r w:rsidRPr="000F24B8">
              <w:rPr>
                <w:rFonts w:ascii="Arial" w:eastAsia="Times New Roman" w:hAnsi="Arial" w:cs="Arial"/>
                <w:sz w:val="20"/>
                <w:szCs w:val="20"/>
                <w:u w:val="single"/>
                <w:lang w:eastAsia="lv-LV"/>
              </w:rPr>
              <w:t>Norma no 25.01.2021. nav spēkā!</w:t>
            </w:r>
          </w:p>
          <w:p w14:paraId="4ED7CB9C" w14:textId="00FB0A1A" w:rsidR="00C64C05" w:rsidRPr="00724305" w:rsidRDefault="000F03C5" w:rsidP="00446356">
            <w:pPr>
              <w:spacing w:before="100" w:beforeAutospacing="1" w:after="100" w:afterAutospacing="1"/>
              <w:rPr>
                <w:rFonts w:ascii="Arial" w:eastAsia="Times New Roman" w:hAnsi="Arial" w:cs="Arial"/>
                <w:i/>
                <w:sz w:val="20"/>
                <w:szCs w:val="20"/>
                <w:lang w:eastAsia="lv-LV"/>
              </w:rPr>
            </w:pPr>
            <w:r w:rsidRPr="00446356">
              <w:rPr>
                <w:rFonts w:ascii="Arial" w:eastAsia="Times New Roman" w:hAnsi="Arial" w:cs="Arial"/>
                <w:sz w:val="20"/>
                <w:szCs w:val="20"/>
                <w:lang w:eastAsia="lv-LV"/>
              </w:rPr>
              <w:t>M</w:t>
            </w:r>
            <w:r w:rsidR="00446356" w:rsidRPr="00446356">
              <w:rPr>
                <w:rFonts w:ascii="Arial" w:eastAsia="Times New Roman" w:hAnsi="Arial" w:cs="Arial"/>
                <w:sz w:val="20"/>
                <w:szCs w:val="20"/>
                <w:lang w:eastAsia="lv-LV"/>
              </w:rPr>
              <w:t xml:space="preserve">inistru kabineta </w:t>
            </w:r>
            <w:r w:rsidRPr="00446356">
              <w:rPr>
                <w:rFonts w:ascii="Arial" w:eastAsia="Times New Roman" w:hAnsi="Arial" w:cs="Arial"/>
                <w:sz w:val="20"/>
                <w:szCs w:val="20"/>
                <w:lang w:eastAsia="lv-LV"/>
              </w:rPr>
              <w:t>2020.</w:t>
            </w:r>
            <w:r w:rsidR="00446356" w:rsidRPr="00446356">
              <w:rPr>
                <w:rFonts w:ascii="Arial" w:eastAsia="Times New Roman" w:hAnsi="Arial" w:cs="Arial"/>
                <w:sz w:val="20"/>
                <w:szCs w:val="20"/>
                <w:lang w:eastAsia="lv-LV"/>
              </w:rPr>
              <w:t xml:space="preserve"> </w:t>
            </w:r>
            <w:r w:rsidRPr="00446356">
              <w:rPr>
                <w:rFonts w:ascii="Arial" w:eastAsia="Times New Roman" w:hAnsi="Arial" w:cs="Arial"/>
                <w:sz w:val="20"/>
                <w:szCs w:val="20"/>
                <w:lang w:eastAsia="lv-LV"/>
              </w:rPr>
              <w:t>gada 6.</w:t>
            </w:r>
            <w:r w:rsidR="00446356" w:rsidRPr="00446356">
              <w:rPr>
                <w:rFonts w:ascii="Arial" w:eastAsia="Times New Roman" w:hAnsi="Arial" w:cs="Arial"/>
                <w:sz w:val="20"/>
                <w:szCs w:val="20"/>
                <w:lang w:eastAsia="lv-LV"/>
              </w:rPr>
              <w:t xml:space="preserve"> </w:t>
            </w:r>
            <w:r w:rsidRPr="00446356">
              <w:rPr>
                <w:rFonts w:ascii="Arial" w:eastAsia="Times New Roman" w:hAnsi="Arial" w:cs="Arial"/>
                <w:sz w:val="20"/>
                <w:szCs w:val="20"/>
                <w:lang w:eastAsia="lv-LV"/>
              </w:rPr>
              <w:t xml:space="preserve">novembra rīkojums Nr.655 “Par ārkārtējas situācijas izsludināšanu”, </w:t>
            </w:r>
            <w:r w:rsidRPr="00446356">
              <w:rPr>
                <w:rFonts w:ascii="Arial" w:eastAsia="Times New Roman" w:hAnsi="Arial" w:cs="Arial"/>
                <w:i/>
                <w:sz w:val="20"/>
                <w:szCs w:val="20"/>
                <w:lang w:eastAsia="lv-LV"/>
              </w:rPr>
              <w:t>21.01.2021.grozījumi.</w:t>
            </w:r>
          </w:p>
        </w:tc>
        <w:tc>
          <w:tcPr>
            <w:tcW w:w="2551" w:type="dxa"/>
          </w:tcPr>
          <w:p w14:paraId="4139E03C" w14:textId="16906CEC" w:rsidR="00130A28" w:rsidRPr="00724305" w:rsidRDefault="004821BE" w:rsidP="00724305">
            <w:pPr>
              <w:spacing w:before="100" w:beforeAutospacing="1" w:after="100" w:afterAutospacing="1"/>
              <w:rPr>
                <w:rFonts w:ascii="Arial" w:eastAsia="Times New Roman" w:hAnsi="Arial" w:cs="Arial"/>
                <w:i/>
                <w:sz w:val="20"/>
                <w:szCs w:val="20"/>
                <w:lang w:eastAsia="lv-LV"/>
              </w:rPr>
            </w:pPr>
            <w:r w:rsidRPr="00446356">
              <w:rPr>
                <w:rFonts w:ascii="Arial" w:eastAsia="Times New Roman" w:hAnsi="Arial" w:cs="Arial"/>
                <w:i/>
                <w:sz w:val="20"/>
                <w:szCs w:val="20"/>
                <w:lang w:eastAsia="lv-LV"/>
              </w:rPr>
              <w:t xml:space="preserve">5.3.2.2. vispārējās izglītības programmas apguvi no 1. līdz 4. klasei, …, izglītības iestādē nodarbinātie un izglītojamie mācību procesa laikā un ārpus </w:t>
            </w:r>
            <w:r w:rsidRPr="00446356">
              <w:rPr>
                <w:rFonts w:ascii="Arial" w:eastAsia="Times New Roman" w:hAnsi="Arial" w:cs="Arial"/>
                <w:i/>
                <w:sz w:val="20"/>
                <w:szCs w:val="20"/>
                <w:u w:val="single"/>
                <w:lang w:eastAsia="lv-LV"/>
              </w:rPr>
              <w:t>tā lieto mutes un deguna aizsegu</w:t>
            </w:r>
            <w:r w:rsidRPr="00446356">
              <w:rPr>
                <w:rFonts w:ascii="Arial" w:eastAsia="Times New Roman" w:hAnsi="Arial" w:cs="Arial"/>
                <w:i/>
                <w:sz w:val="20"/>
                <w:szCs w:val="20"/>
                <w:lang w:eastAsia="lv-LV"/>
              </w:rPr>
              <w:t>s (tai skaitā starptautiskās izglītības programmas apguvi attiecīgajām klasēm atbilstošā izglītojamo vecuma grupā). Izglītojamie mutes un deguna aizsegus uzsāk lietot no 2021. gada 4. janvāra.</w:t>
            </w:r>
          </w:p>
        </w:tc>
      </w:tr>
      <w:tr w:rsidR="004E2577" w:rsidRPr="00446356" w14:paraId="4B60E701" w14:textId="77777777" w:rsidTr="00724305">
        <w:trPr>
          <w:trHeight w:val="699"/>
        </w:trPr>
        <w:tc>
          <w:tcPr>
            <w:tcW w:w="1696" w:type="dxa"/>
            <w:vMerge w:val="restart"/>
          </w:tcPr>
          <w:p w14:paraId="6C3ED627" w14:textId="52A4A81C" w:rsidR="004E2577" w:rsidRPr="00446356" w:rsidRDefault="00886107" w:rsidP="00886107">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Izglītojamo veselības stāvokļa uzraudzība</w:t>
            </w:r>
            <w:r>
              <w:rPr>
                <w:rFonts w:ascii="Arial" w:eastAsia="Times New Roman" w:hAnsi="Arial" w:cs="Arial"/>
                <w:sz w:val="20"/>
                <w:szCs w:val="20"/>
                <w:lang w:eastAsia="lv-LV"/>
              </w:rPr>
              <w:t xml:space="preserve"> izglītības iestādē</w:t>
            </w:r>
          </w:p>
        </w:tc>
        <w:tc>
          <w:tcPr>
            <w:tcW w:w="3544" w:type="dxa"/>
            <w:vMerge w:val="restart"/>
          </w:tcPr>
          <w:p w14:paraId="4A9FF1AC" w14:textId="5347D83E" w:rsidR="004E2577" w:rsidRPr="00446356" w:rsidRDefault="004E2577" w:rsidP="004E2577">
            <w:pPr>
              <w:pStyle w:val="Sarakstarindkopa"/>
              <w:numPr>
                <w:ilvl w:val="0"/>
                <w:numId w:val="5"/>
              </w:numPr>
              <w:tabs>
                <w:tab w:val="left" w:pos="465"/>
              </w:tabs>
              <w:ind w:left="73" w:hanging="142"/>
              <w:jc w:val="both"/>
              <w:rPr>
                <w:rFonts w:ascii="Arial" w:hAnsi="Arial" w:cs="Arial"/>
                <w:color w:val="000000" w:themeColor="text1"/>
                <w:sz w:val="20"/>
                <w:szCs w:val="20"/>
              </w:rPr>
            </w:pPr>
            <w:r w:rsidRPr="00446356">
              <w:rPr>
                <w:rFonts w:ascii="Arial" w:hAnsi="Arial" w:cs="Arial"/>
                <w:sz w:val="20"/>
                <w:szCs w:val="20"/>
              </w:rPr>
              <w:t xml:space="preserve">Izglītības iestādes atbildīgā persona, saņemot informāciju par to, ka izglītojamais inficējies ar Covid-19, ziņo Liepājas pilsētas pašvaldības iestādes “Liepājas pilsētas Izglītības pārvalde” atbildīgajai personai un </w:t>
            </w:r>
            <w:r w:rsidRPr="00446356">
              <w:rPr>
                <w:rFonts w:ascii="Arial" w:hAnsi="Arial" w:cs="Arial"/>
                <w:color w:val="000000" w:themeColor="text1"/>
                <w:sz w:val="20"/>
                <w:szCs w:val="20"/>
              </w:rPr>
              <w:t xml:space="preserve">Slimību </w:t>
            </w:r>
            <w:r w:rsidRPr="00446356">
              <w:rPr>
                <w:rFonts w:ascii="Arial" w:hAnsi="Arial" w:cs="Arial"/>
                <w:color w:val="000000" w:themeColor="text1"/>
                <w:sz w:val="20"/>
                <w:szCs w:val="20"/>
              </w:rPr>
              <w:lastRenderedPageBreak/>
              <w:t>profilakses un kontroles centra Kurzemes reģionālajai nodaļai.</w:t>
            </w:r>
          </w:p>
          <w:p w14:paraId="750732F1" w14:textId="77777777" w:rsidR="004E2577" w:rsidRPr="00446356" w:rsidRDefault="004E2577" w:rsidP="004E2577">
            <w:pPr>
              <w:pStyle w:val="Sarakstarindkopa"/>
              <w:numPr>
                <w:ilvl w:val="0"/>
                <w:numId w:val="5"/>
              </w:numPr>
              <w:tabs>
                <w:tab w:val="left" w:pos="465"/>
              </w:tabs>
              <w:ind w:left="73" w:hanging="142"/>
              <w:jc w:val="both"/>
              <w:rPr>
                <w:rFonts w:ascii="Arial" w:hAnsi="Arial" w:cs="Arial"/>
                <w:color w:val="000000" w:themeColor="text1"/>
                <w:sz w:val="20"/>
                <w:szCs w:val="20"/>
              </w:rPr>
            </w:pPr>
            <w:r w:rsidRPr="00446356">
              <w:rPr>
                <w:rFonts w:ascii="Arial" w:hAnsi="Arial" w:cs="Arial"/>
                <w:sz w:val="20"/>
                <w:szCs w:val="20"/>
              </w:rPr>
              <w:t xml:space="preserve">Ja izglītojamam tiks apstiprināta Covid-19 infekcija, epidemioloģisko izmeklēšanu un izglītības iestādes turpmāko rīcību noteiks Slimību profilakses un kontroles centrs. </w:t>
            </w:r>
          </w:p>
          <w:p w14:paraId="41AA769A" w14:textId="77777777" w:rsidR="004E2577" w:rsidRPr="00446356" w:rsidRDefault="004E2577" w:rsidP="009A6AE0">
            <w:pPr>
              <w:spacing w:before="100" w:beforeAutospacing="1" w:after="100" w:afterAutospacing="1"/>
              <w:rPr>
                <w:rFonts w:ascii="Arial" w:eastAsia="Times New Roman" w:hAnsi="Arial" w:cs="Arial"/>
                <w:sz w:val="20"/>
                <w:szCs w:val="20"/>
                <w:lang w:eastAsia="lv-LV"/>
              </w:rPr>
            </w:pPr>
          </w:p>
        </w:tc>
        <w:tc>
          <w:tcPr>
            <w:tcW w:w="3969" w:type="dxa"/>
          </w:tcPr>
          <w:p w14:paraId="08B979CE" w14:textId="77777777" w:rsidR="000E6EB2" w:rsidRPr="000E6EB2" w:rsidRDefault="000E6EB2" w:rsidP="000E6EB2">
            <w:pPr>
              <w:pStyle w:val="Sarakstarindkopa"/>
              <w:numPr>
                <w:ilvl w:val="0"/>
                <w:numId w:val="19"/>
              </w:numPr>
              <w:tabs>
                <w:tab w:val="left" w:pos="465"/>
              </w:tabs>
              <w:ind w:left="176" w:hanging="176"/>
              <w:jc w:val="both"/>
              <w:rPr>
                <w:rFonts w:ascii="Arial" w:hAnsi="Arial" w:cs="Arial"/>
                <w:color w:val="000000" w:themeColor="text1"/>
                <w:sz w:val="20"/>
                <w:szCs w:val="20"/>
              </w:rPr>
            </w:pPr>
            <w:r w:rsidRPr="000E6EB2">
              <w:rPr>
                <w:rFonts w:ascii="Arial" w:hAnsi="Arial" w:cs="Arial"/>
                <w:sz w:val="20"/>
                <w:szCs w:val="20"/>
              </w:rPr>
              <w:lastRenderedPageBreak/>
              <w:t xml:space="preserve">Izglītības iestādes atbildīgā persona, saņemot informāciju par to, ka izglītojamais inficējies ar Covid-19, ziņo par to </w:t>
            </w:r>
            <w:r w:rsidRPr="000E6EB2">
              <w:rPr>
                <w:rFonts w:ascii="Arial" w:hAnsi="Arial" w:cs="Arial"/>
                <w:color w:val="000000" w:themeColor="text1"/>
                <w:sz w:val="20"/>
                <w:szCs w:val="20"/>
              </w:rPr>
              <w:t xml:space="preserve">Slimību profilakses un kontroles centra Kurzemes reģionālajai nodaļai, Izglītības pārvaldei un </w:t>
            </w:r>
            <w:r w:rsidRPr="000E6EB2">
              <w:rPr>
                <w:rFonts w:ascii="Arial" w:hAnsi="Arial" w:cs="Arial"/>
                <w:sz w:val="20"/>
                <w:szCs w:val="20"/>
              </w:rPr>
              <w:t xml:space="preserve">sastāda saslimušās personas kontaktpersonu </w:t>
            </w:r>
            <w:r w:rsidRPr="000E6EB2">
              <w:rPr>
                <w:rFonts w:ascii="Arial" w:hAnsi="Arial" w:cs="Arial"/>
                <w:sz w:val="20"/>
                <w:szCs w:val="20"/>
              </w:rPr>
              <w:lastRenderedPageBreak/>
              <w:t>sarakstu saskaņā ar SPKC noteiktiem kritērijiem.</w:t>
            </w:r>
          </w:p>
          <w:p w14:paraId="4E8298B2" w14:textId="77777777" w:rsidR="000E6EB2" w:rsidRPr="000E6EB2" w:rsidRDefault="000E6EB2" w:rsidP="000E6EB2">
            <w:pPr>
              <w:pStyle w:val="Sarakstarindkopa"/>
              <w:numPr>
                <w:ilvl w:val="0"/>
                <w:numId w:val="19"/>
              </w:numPr>
              <w:tabs>
                <w:tab w:val="left" w:pos="465"/>
              </w:tabs>
              <w:ind w:left="176" w:hanging="176"/>
              <w:jc w:val="both"/>
              <w:rPr>
                <w:rFonts w:ascii="Arial" w:hAnsi="Arial" w:cs="Arial"/>
                <w:color w:val="000000" w:themeColor="text1"/>
                <w:sz w:val="20"/>
                <w:szCs w:val="20"/>
              </w:rPr>
            </w:pPr>
            <w:r w:rsidRPr="000E6EB2">
              <w:rPr>
                <w:rFonts w:ascii="Arial" w:hAnsi="Arial" w:cs="Arial"/>
                <w:sz w:val="20"/>
                <w:szCs w:val="20"/>
              </w:rPr>
              <w:t>Par kontaktpersonām tiek atzītas visas personas, ar kurām inficētā persona pēdējo divu dienu laikā pirms inficētās personas saslimšanas pazīmju parādīšanās bijusi vienā telpā ilgāk par 15 minūtēm. Kontaktpersonu sarakstā jānorāda identificēto kontaktpersonu vārds, uzvārds, personas kods, Covid-19 pozitīvās personas vārds uzvārds, ar kuru būts kontaktā, un pēdējā kontakta diena. Kontaktpersonām tiek noteikta mājas karantīna, kurus ilgumu nosaka SPKC vai personas ģimenes ārsts.</w:t>
            </w:r>
          </w:p>
          <w:p w14:paraId="0328BBBC" w14:textId="77777777" w:rsidR="000E6EB2" w:rsidRPr="000E6EB2" w:rsidRDefault="000E6EB2" w:rsidP="000E6EB2">
            <w:pPr>
              <w:pStyle w:val="Sarakstarindkopa"/>
              <w:numPr>
                <w:ilvl w:val="0"/>
                <w:numId w:val="19"/>
              </w:numPr>
              <w:tabs>
                <w:tab w:val="left" w:pos="465"/>
              </w:tabs>
              <w:ind w:left="176" w:hanging="176"/>
              <w:jc w:val="both"/>
              <w:rPr>
                <w:rFonts w:ascii="Arial" w:hAnsi="Arial" w:cs="Arial"/>
                <w:color w:val="000000" w:themeColor="text1"/>
                <w:sz w:val="20"/>
                <w:szCs w:val="20"/>
              </w:rPr>
            </w:pPr>
            <w:r w:rsidRPr="000E6EB2">
              <w:rPr>
                <w:rFonts w:ascii="Arial" w:hAnsi="Arial" w:cs="Arial"/>
                <w:sz w:val="20"/>
                <w:szCs w:val="20"/>
              </w:rPr>
              <w:t xml:space="preserve">Pēc kontaktpersonu saraksta sastādīšanas atbildīgā persona sarakstu </w:t>
            </w:r>
            <w:proofErr w:type="spellStart"/>
            <w:r w:rsidRPr="000E6EB2">
              <w:rPr>
                <w:rFonts w:ascii="Arial" w:hAnsi="Arial" w:cs="Arial"/>
                <w:color w:val="000000" w:themeColor="text1"/>
                <w:sz w:val="20"/>
                <w:szCs w:val="20"/>
              </w:rPr>
              <w:t>nosūta</w:t>
            </w:r>
            <w:proofErr w:type="spellEnd"/>
            <w:r w:rsidRPr="000E6EB2">
              <w:rPr>
                <w:rFonts w:ascii="Arial" w:hAnsi="Arial" w:cs="Arial"/>
                <w:color w:val="000000" w:themeColor="text1"/>
                <w:sz w:val="20"/>
                <w:szCs w:val="20"/>
              </w:rPr>
              <w:t xml:space="preserve"> uz e-pastu </w:t>
            </w:r>
            <w:hyperlink r:id="rId6" w:history="1">
              <w:r w:rsidRPr="000E6EB2">
                <w:rPr>
                  <w:rStyle w:val="Hipersaite"/>
                  <w:rFonts w:ascii="Arial" w:hAnsi="Arial" w:cs="Arial"/>
                  <w:sz w:val="20"/>
                  <w:szCs w:val="20"/>
                </w:rPr>
                <w:t>kontaktpersona@spkc.gov.lv</w:t>
              </w:r>
            </w:hyperlink>
            <w:r w:rsidRPr="000E6EB2">
              <w:rPr>
                <w:rFonts w:ascii="Arial" w:hAnsi="Arial" w:cs="Arial"/>
                <w:color w:val="000000" w:themeColor="text1"/>
                <w:sz w:val="20"/>
                <w:szCs w:val="20"/>
              </w:rPr>
              <w:t xml:space="preserve">, informē </w:t>
            </w:r>
            <w:r w:rsidRPr="000E6EB2">
              <w:rPr>
                <w:rFonts w:ascii="Arial" w:eastAsia="Times New Roman" w:hAnsi="Arial" w:cs="Arial"/>
                <w:color w:val="000000" w:themeColor="text1"/>
                <w:sz w:val="20"/>
                <w:szCs w:val="20"/>
                <w:lang w:eastAsia="lv-LV"/>
              </w:rPr>
              <w:t>kontaktpersonas vai viņu likumiskos pārstāvjus</w:t>
            </w:r>
            <w:r w:rsidRPr="000E6EB2">
              <w:rPr>
                <w:rFonts w:ascii="Arial" w:hAnsi="Arial" w:cs="Arial"/>
                <w:color w:val="000000" w:themeColor="text1"/>
                <w:sz w:val="20"/>
                <w:szCs w:val="20"/>
              </w:rPr>
              <w:t xml:space="preserve"> un ziņo par kontaktpersonu skaitu </w:t>
            </w:r>
            <w:r w:rsidRPr="000E6EB2">
              <w:rPr>
                <w:rFonts w:ascii="Arial" w:hAnsi="Arial" w:cs="Arial"/>
                <w:sz w:val="20"/>
                <w:szCs w:val="20"/>
              </w:rPr>
              <w:t>Liepājas pilsētas pašvaldības iestādes “Liepājas pilsētas Izglītības pārvalde” atbildīgajai personai</w:t>
            </w:r>
            <w:r w:rsidRPr="000E6EB2">
              <w:rPr>
                <w:rFonts w:ascii="Arial" w:hAnsi="Arial" w:cs="Arial"/>
                <w:color w:val="000000" w:themeColor="text1"/>
                <w:sz w:val="20"/>
                <w:szCs w:val="20"/>
              </w:rPr>
              <w:t>.</w:t>
            </w:r>
          </w:p>
          <w:p w14:paraId="4CB6D152" w14:textId="77777777" w:rsidR="000E6EB2" w:rsidRPr="000E6EB2" w:rsidRDefault="000E6EB2" w:rsidP="000E6EB2">
            <w:pPr>
              <w:pStyle w:val="Sarakstarindkopa"/>
              <w:numPr>
                <w:ilvl w:val="0"/>
                <w:numId w:val="19"/>
              </w:numPr>
              <w:tabs>
                <w:tab w:val="left" w:pos="465"/>
              </w:tabs>
              <w:ind w:left="176" w:hanging="176"/>
              <w:jc w:val="both"/>
              <w:rPr>
                <w:rFonts w:ascii="Arial" w:hAnsi="Arial" w:cs="Arial"/>
                <w:color w:val="000000" w:themeColor="text1"/>
                <w:sz w:val="20"/>
                <w:szCs w:val="20"/>
              </w:rPr>
            </w:pPr>
            <w:r w:rsidRPr="000E6EB2">
              <w:rPr>
                <w:rFonts w:ascii="Arial" w:hAnsi="Arial" w:cs="Arial"/>
                <w:color w:val="000000" w:themeColor="text1"/>
                <w:sz w:val="20"/>
                <w:szCs w:val="20"/>
                <w:shd w:val="clear" w:color="auto" w:fill="FFFFFF"/>
              </w:rPr>
              <w:t xml:space="preserve">Ja izglītības iestādei, izglītojamam vai darbiniekam Slimību profilakses un kontroles centrs noteicis obligātus </w:t>
            </w:r>
            <w:proofErr w:type="spellStart"/>
            <w:r w:rsidRPr="000E6EB2">
              <w:rPr>
                <w:rFonts w:ascii="Arial" w:hAnsi="Arial" w:cs="Arial"/>
                <w:color w:val="000000" w:themeColor="text1"/>
                <w:sz w:val="20"/>
                <w:szCs w:val="20"/>
                <w:shd w:val="clear" w:color="auto" w:fill="FFFFFF"/>
              </w:rPr>
              <w:t>pretepidēmijas</w:t>
            </w:r>
            <w:proofErr w:type="spellEnd"/>
            <w:r w:rsidRPr="000E6EB2">
              <w:rPr>
                <w:rFonts w:ascii="Arial" w:hAnsi="Arial" w:cs="Arial"/>
                <w:color w:val="000000" w:themeColor="text1"/>
                <w:sz w:val="20"/>
                <w:szCs w:val="20"/>
                <w:shd w:val="clear" w:color="auto" w:fill="FFFFFF"/>
              </w:rPr>
              <w:t xml:space="preserve"> pasākumus, izglītības iestādei par šo faktu un turpmāko rīcību nekavējoties informē Izglītības kvalitātes valsts dienestu.</w:t>
            </w:r>
          </w:p>
          <w:p w14:paraId="1C890F36" w14:textId="77777777" w:rsidR="000E6EB2" w:rsidRPr="000E6EB2" w:rsidRDefault="000E6EB2" w:rsidP="000E6EB2">
            <w:pPr>
              <w:pStyle w:val="Sarakstarindkopa"/>
              <w:numPr>
                <w:ilvl w:val="0"/>
                <w:numId w:val="19"/>
              </w:numPr>
              <w:tabs>
                <w:tab w:val="left" w:pos="465"/>
              </w:tabs>
              <w:ind w:left="176" w:hanging="176"/>
              <w:jc w:val="both"/>
              <w:rPr>
                <w:rFonts w:ascii="Arial" w:hAnsi="Arial" w:cs="Arial"/>
                <w:color w:val="000000" w:themeColor="text1"/>
                <w:sz w:val="20"/>
                <w:szCs w:val="20"/>
              </w:rPr>
            </w:pPr>
            <w:r w:rsidRPr="000E6EB2">
              <w:rPr>
                <w:rFonts w:ascii="Arial" w:eastAsia="Times New Roman" w:hAnsi="Arial" w:cs="Arial"/>
                <w:color w:val="000000" w:themeColor="text1"/>
                <w:sz w:val="20"/>
                <w:szCs w:val="20"/>
                <w:lang w:eastAsia="lv-LV"/>
              </w:rPr>
              <w:t>Ja bērnam noteikts attālinātais mācību process, vecākiem ir iespēja pieteikties “Slimības palīdzības pabalstam”, lai nodrošinātu sākumskolas posma izglītības ieguvi, saglabājot darba tiesiskās attiecības.</w:t>
            </w:r>
          </w:p>
          <w:p w14:paraId="4394C318" w14:textId="2C6062C2" w:rsidR="00886107" w:rsidRPr="000E6EB2" w:rsidRDefault="00886107" w:rsidP="000E6EB2">
            <w:pPr>
              <w:tabs>
                <w:tab w:val="left" w:pos="34"/>
              </w:tabs>
              <w:jc w:val="both"/>
              <w:rPr>
                <w:rFonts w:ascii="Arial" w:hAnsi="Arial" w:cs="Arial"/>
                <w:color w:val="000000" w:themeColor="text1"/>
                <w:sz w:val="20"/>
                <w:szCs w:val="20"/>
              </w:rPr>
            </w:pPr>
          </w:p>
        </w:tc>
        <w:tc>
          <w:tcPr>
            <w:tcW w:w="2977" w:type="dxa"/>
          </w:tcPr>
          <w:p w14:paraId="3D0D3EB2" w14:textId="72096150" w:rsidR="004E2577" w:rsidRPr="00724305" w:rsidRDefault="00A6749C" w:rsidP="00446356">
            <w:pPr>
              <w:spacing w:before="100" w:beforeAutospacing="1" w:after="100" w:afterAutospacing="1"/>
              <w:rPr>
                <w:rFonts w:ascii="Arial" w:eastAsia="Times New Roman" w:hAnsi="Arial" w:cs="Arial"/>
                <w:color w:val="000000" w:themeColor="text1"/>
                <w:sz w:val="20"/>
                <w:szCs w:val="20"/>
                <w:lang w:eastAsia="lv-LV"/>
              </w:rPr>
            </w:pPr>
            <w:r w:rsidRPr="00724305">
              <w:rPr>
                <w:rFonts w:ascii="Arial" w:hAnsi="Arial" w:cs="Arial"/>
                <w:color w:val="000000" w:themeColor="text1"/>
                <w:sz w:val="20"/>
                <w:szCs w:val="20"/>
              </w:rPr>
              <w:lastRenderedPageBreak/>
              <w:t>M</w:t>
            </w:r>
            <w:r w:rsidR="00446356" w:rsidRPr="00724305">
              <w:rPr>
                <w:rFonts w:ascii="Arial" w:hAnsi="Arial" w:cs="Arial"/>
                <w:color w:val="000000" w:themeColor="text1"/>
                <w:sz w:val="20"/>
                <w:szCs w:val="20"/>
              </w:rPr>
              <w:t xml:space="preserve">inistru kabineta 2020. gada 9. jūnija </w:t>
            </w:r>
            <w:r w:rsidRPr="00724305">
              <w:rPr>
                <w:rFonts w:ascii="Arial" w:hAnsi="Arial" w:cs="Arial"/>
                <w:color w:val="000000" w:themeColor="text1"/>
                <w:sz w:val="20"/>
                <w:szCs w:val="20"/>
              </w:rPr>
              <w:t>noteikumi Nr.360 “Epidemioloģiskās drošības pasākumi Covid-19 infekcijas izplatības ierobežošanai”</w:t>
            </w:r>
          </w:p>
        </w:tc>
        <w:tc>
          <w:tcPr>
            <w:tcW w:w="2551" w:type="dxa"/>
          </w:tcPr>
          <w:p w14:paraId="1FC7B639" w14:textId="3AB7C331" w:rsidR="00604739" w:rsidRPr="00724305" w:rsidRDefault="00604739" w:rsidP="00604739">
            <w:pPr>
              <w:rPr>
                <w:rFonts w:ascii="Arial" w:hAnsi="Arial" w:cs="Arial"/>
                <w:color w:val="000000" w:themeColor="text1"/>
                <w:sz w:val="20"/>
                <w:szCs w:val="20"/>
                <w:shd w:val="clear" w:color="auto" w:fill="FFFFFF"/>
              </w:rPr>
            </w:pPr>
            <w:r w:rsidRPr="00724305">
              <w:rPr>
                <w:rFonts w:ascii="Arial" w:hAnsi="Arial" w:cs="Arial"/>
                <w:color w:val="000000" w:themeColor="text1"/>
                <w:sz w:val="20"/>
                <w:szCs w:val="20"/>
                <w:shd w:val="clear" w:color="auto" w:fill="FFFFFF"/>
              </w:rPr>
              <w:t>46. Ar Covid-19 inficētās konkrētās personas kontaktpersonas nosaka:</w:t>
            </w:r>
          </w:p>
          <w:p w14:paraId="4BD634C9" w14:textId="77777777" w:rsidR="00604739" w:rsidRPr="00724305" w:rsidRDefault="00604739" w:rsidP="00604739">
            <w:pPr>
              <w:rPr>
                <w:rFonts w:ascii="Arial" w:hAnsi="Arial" w:cs="Arial"/>
                <w:color w:val="000000" w:themeColor="text1"/>
                <w:sz w:val="20"/>
                <w:szCs w:val="20"/>
                <w:shd w:val="clear" w:color="auto" w:fill="FFFFFF"/>
              </w:rPr>
            </w:pPr>
            <w:r w:rsidRPr="00724305">
              <w:rPr>
                <w:rFonts w:ascii="Arial" w:hAnsi="Arial" w:cs="Arial"/>
                <w:color w:val="000000" w:themeColor="text1"/>
                <w:sz w:val="20"/>
                <w:szCs w:val="20"/>
                <w:shd w:val="clear" w:color="auto" w:fill="FFFFFF"/>
              </w:rPr>
              <w:t xml:space="preserve">… </w:t>
            </w:r>
          </w:p>
          <w:p w14:paraId="36C803D8" w14:textId="084C70F9" w:rsidR="00604739" w:rsidRPr="00724305" w:rsidRDefault="00604739" w:rsidP="00604739">
            <w:pPr>
              <w:rPr>
                <w:rFonts w:ascii="Arial" w:hAnsi="Arial" w:cs="Arial"/>
                <w:color w:val="000000" w:themeColor="text1"/>
                <w:sz w:val="20"/>
                <w:szCs w:val="20"/>
                <w:shd w:val="clear" w:color="auto" w:fill="FFFFFF"/>
              </w:rPr>
            </w:pPr>
            <w:r w:rsidRPr="00724305">
              <w:rPr>
                <w:rFonts w:ascii="Arial" w:hAnsi="Arial" w:cs="Arial"/>
                <w:color w:val="000000" w:themeColor="text1"/>
                <w:sz w:val="20"/>
                <w:szCs w:val="20"/>
                <w:shd w:val="clear" w:color="auto" w:fill="FFFFFF"/>
              </w:rPr>
              <w:t xml:space="preserve">46.3. pirmsskolas izglītības iestādes vai izglītības iestādes vadītājs </w:t>
            </w:r>
            <w:r w:rsidRPr="00724305">
              <w:rPr>
                <w:rFonts w:ascii="Arial" w:hAnsi="Arial" w:cs="Arial"/>
                <w:color w:val="000000" w:themeColor="text1"/>
                <w:sz w:val="20"/>
                <w:szCs w:val="20"/>
                <w:shd w:val="clear" w:color="auto" w:fill="FFFFFF"/>
              </w:rPr>
              <w:lastRenderedPageBreak/>
              <w:t>pirmsskolas izglītības vai izglītības iestādē.</w:t>
            </w:r>
          </w:p>
          <w:p w14:paraId="7796C2FE" w14:textId="77777777" w:rsidR="00604739" w:rsidRPr="00724305" w:rsidRDefault="00604739" w:rsidP="00604739">
            <w:pPr>
              <w:rPr>
                <w:rFonts w:ascii="Arial" w:hAnsi="Arial" w:cs="Arial"/>
                <w:color w:val="000000" w:themeColor="text1"/>
                <w:sz w:val="20"/>
                <w:szCs w:val="20"/>
                <w:shd w:val="clear" w:color="auto" w:fill="FFFFFF"/>
              </w:rPr>
            </w:pPr>
          </w:p>
          <w:p w14:paraId="714E6BBD" w14:textId="77777777" w:rsidR="00604739" w:rsidRPr="00724305" w:rsidRDefault="00604739" w:rsidP="00604739">
            <w:pPr>
              <w:shd w:val="clear" w:color="auto" w:fill="FFFFFF"/>
              <w:jc w:val="both"/>
              <w:rPr>
                <w:rFonts w:ascii="Arial" w:eastAsia="Times New Roman" w:hAnsi="Arial" w:cs="Arial"/>
                <w:color w:val="000000" w:themeColor="text1"/>
                <w:sz w:val="20"/>
                <w:szCs w:val="20"/>
                <w:lang w:eastAsia="lv-LV"/>
              </w:rPr>
            </w:pPr>
            <w:r w:rsidRPr="00724305">
              <w:rPr>
                <w:rFonts w:ascii="Arial" w:eastAsia="Times New Roman" w:hAnsi="Arial" w:cs="Arial"/>
                <w:color w:val="000000" w:themeColor="text1"/>
                <w:sz w:val="20"/>
                <w:szCs w:val="20"/>
                <w:lang w:eastAsia="lv-LV"/>
              </w:rPr>
              <w:t>46.</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Pirmsskolas izglītības iestādē, izglītības iestādē vai darba vietā (turpmāk – kolektīvs):</w:t>
            </w:r>
          </w:p>
          <w:p w14:paraId="68883382" w14:textId="77777777" w:rsidR="00604739" w:rsidRPr="00724305" w:rsidRDefault="00604739" w:rsidP="00604739">
            <w:pPr>
              <w:shd w:val="clear" w:color="auto" w:fill="FFFFFF"/>
              <w:ind w:left="175" w:hanging="175"/>
              <w:jc w:val="both"/>
              <w:rPr>
                <w:rFonts w:ascii="Arial" w:eastAsia="Times New Roman" w:hAnsi="Arial" w:cs="Arial"/>
                <w:color w:val="000000" w:themeColor="text1"/>
                <w:sz w:val="20"/>
                <w:szCs w:val="20"/>
                <w:lang w:eastAsia="lv-LV"/>
              </w:rPr>
            </w:pPr>
            <w:r w:rsidRPr="00724305">
              <w:rPr>
                <w:rFonts w:ascii="Arial" w:eastAsia="Times New Roman" w:hAnsi="Arial" w:cs="Arial"/>
                <w:color w:val="000000" w:themeColor="text1"/>
                <w:sz w:val="20"/>
                <w:szCs w:val="20"/>
                <w:lang w:eastAsia="lv-LV"/>
              </w:rPr>
              <w:t>46.</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1. ja tiek konstatēts Covid-19 infekcijas perēklis, centrs informē kolektīva vadītāju par Covid-19 infekcijas gadījumu kolektīvā un kritērijiem kontaktpersonu noteikšanai;</w:t>
            </w:r>
          </w:p>
          <w:p w14:paraId="4C2CFA30" w14:textId="77777777" w:rsidR="00604739" w:rsidRPr="00724305" w:rsidRDefault="00604739" w:rsidP="00604739">
            <w:pPr>
              <w:shd w:val="clear" w:color="auto" w:fill="FFFFFF"/>
              <w:ind w:left="175" w:hanging="175"/>
              <w:jc w:val="both"/>
              <w:rPr>
                <w:rFonts w:ascii="Arial" w:eastAsia="Times New Roman" w:hAnsi="Arial" w:cs="Arial"/>
                <w:color w:val="000000" w:themeColor="text1"/>
                <w:sz w:val="20"/>
                <w:szCs w:val="20"/>
                <w:lang w:eastAsia="lv-LV"/>
              </w:rPr>
            </w:pPr>
            <w:r w:rsidRPr="00724305">
              <w:rPr>
                <w:rFonts w:ascii="Arial" w:eastAsia="Times New Roman" w:hAnsi="Arial" w:cs="Arial"/>
                <w:color w:val="000000" w:themeColor="text1"/>
                <w:sz w:val="20"/>
                <w:szCs w:val="20"/>
                <w:lang w:eastAsia="lv-LV"/>
              </w:rPr>
              <w:t>46.</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1.</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ja kolektīva vadītājs saņem no izglītojamā, izglītojamā likumīgā pārstāvja vai darbinieka informāciju par saslimšanas gadījumu ar Covid-19, viņš nekavējoties sazinās ar centru;</w:t>
            </w:r>
          </w:p>
          <w:p w14:paraId="7486D5DB" w14:textId="77777777" w:rsidR="00604739" w:rsidRPr="00724305" w:rsidRDefault="00604739" w:rsidP="00604739">
            <w:pPr>
              <w:shd w:val="clear" w:color="auto" w:fill="FFFFFF"/>
              <w:ind w:left="175" w:hanging="175"/>
              <w:jc w:val="both"/>
              <w:rPr>
                <w:rFonts w:ascii="Arial" w:eastAsia="Times New Roman" w:hAnsi="Arial" w:cs="Arial"/>
                <w:color w:val="000000" w:themeColor="text1"/>
                <w:sz w:val="20"/>
                <w:szCs w:val="20"/>
                <w:lang w:eastAsia="lv-LV"/>
              </w:rPr>
            </w:pPr>
            <w:r w:rsidRPr="00724305">
              <w:rPr>
                <w:rFonts w:ascii="Arial" w:eastAsia="Times New Roman" w:hAnsi="Arial" w:cs="Arial"/>
                <w:color w:val="000000" w:themeColor="text1"/>
                <w:sz w:val="20"/>
                <w:szCs w:val="20"/>
                <w:lang w:eastAsia="lv-LV"/>
              </w:rPr>
              <w:t>46.</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 xml:space="preserve">2. kolektīva vadītājs vai viņa noteiktā atbildīgā persona nosaka kontaktpersonas atbilstoši centra sniegtajiem kritērijiem un informē kontaktpersonas vai viņu likumiskos pārstāvjus par nepieciešamību ievērot mājas karantīnu un pienākumu sazināties ar ģimenes ārstu, lai veiktu </w:t>
            </w:r>
            <w:r w:rsidRPr="00724305">
              <w:rPr>
                <w:rFonts w:ascii="Arial" w:eastAsia="Times New Roman" w:hAnsi="Arial" w:cs="Arial"/>
                <w:color w:val="000000" w:themeColor="text1"/>
                <w:sz w:val="20"/>
                <w:szCs w:val="20"/>
                <w:lang w:eastAsia="lv-LV"/>
              </w:rPr>
              <w:lastRenderedPageBreak/>
              <w:t>kontaktpersonas medicīnisko novērošanu;</w:t>
            </w:r>
          </w:p>
          <w:p w14:paraId="73C72B44" w14:textId="77777777" w:rsidR="00604739" w:rsidRPr="00724305" w:rsidRDefault="00604739" w:rsidP="00604739">
            <w:pPr>
              <w:shd w:val="clear" w:color="auto" w:fill="FFFFFF"/>
              <w:ind w:left="175" w:hanging="175"/>
              <w:jc w:val="both"/>
              <w:rPr>
                <w:rFonts w:ascii="Arial" w:eastAsia="Times New Roman" w:hAnsi="Arial" w:cs="Arial"/>
                <w:color w:val="000000" w:themeColor="text1"/>
                <w:sz w:val="20"/>
                <w:szCs w:val="20"/>
                <w:lang w:eastAsia="lv-LV"/>
              </w:rPr>
            </w:pPr>
            <w:r w:rsidRPr="00724305">
              <w:rPr>
                <w:rFonts w:ascii="Arial" w:eastAsia="Times New Roman" w:hAnsi="Arial" w:cs="Arial"/>
                <w:color w:val="000000" w:themeColor="text1"/>
                <w:sz w:val="20"/>
                <w:szCs w:val="20"/>
                <w:lang w:eastAsia="lv-LV"/>
              </w:rPr>
              <w:t>46.</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 xml:space="preserve">3. kolektīva vadītājs vai viņa noteiktā atbildīgā persona sagatavo kontaktpersonu sarakstu, norādot personas vārdu, uzvārdu, personas kodu, dzīvesvietas adresi un datumu, kad bijis pēdējais kontakts ar inficēto personu kolektīvā, un vienas dienas laikā </w:t>
            </w:r>
            <w:proofErr w:type="spellStart"/>
            <w:r w:rsidRPr="00724305">
              <w:rPr>
                <w:rFonts w:ascii="Arial" w:eastAsia="Times New Roman" w:hAnsi="Arial" w:cs="Arial"/>
                <w:color w:val="000000" w:themeColor="text1"/>
                <w:sz w:val="20"/>
                <w:szCs w:val="20"/>
                <w:lang w:eastAsia="lv-LV"/>
              </w:rPr>
              <w:t>nosūta</w:t>
            </w:r>
            <w:proofErr w:type="spellEnd"/>
            <w:r w:rsidRPr="00724305">
              <w:rPr>
                <w:rFonts w:ascii="Arial" w:eastAsia="Times New Roman" w:hAnsi="Arial" w:cs="Arial"/>
                <w:color w:val="000000" w:themeColor="text1"/>
                <w:sz w:val="20"/>
                <w:szCs w:val="20"/>
                <w:lang w:eastAsia="lv-LV"/>
              </w:rPr>
              <w:t xml:space="preserve"> centram;</w:t>
            </w:r>
          </w:p>
          <w:p w14:paraId="402AF760" w14:textId="25765AE9" w:rsidR="004E2577" w:rsidRPr="00724305" w:rsidRDefault="00604739" w:rsidP="00604739">
            <w:pPr>
              <w:shd w:val="clear" w:color="auto" w:fill="FFFFFF"/>
              <w:ind w:left="175" w:hanging="175"/>
              <w:jc w:val="both"/>
              <w:rPr>
                <w:rFonts w:ascii="Arial" w:eastAsia="Times New Roman" w:hAnsi="Arial" w:cs="Arial"/>
                <w:color w:val="000000" w:themeColor="text1"/>
                <w:sz w:val="20"/>
                <w:szCs w:val="20"/>
                <w:lang w:eastAsia="lv-LV"/>
              </w:rPr>
            </w:pPr>
            <w:r w:rsidRPr="00724305">
              <w:rPr>
                <w:rFonts w:ascii="Arial" w:eastAsia="Times New Roman" w:hAnsi="Arial" w:cs="Arial"/>
                <w:color w:val="000000" w:themeColor="text1"/>
                <w:sz w:val="20"/>
                <w:szCs w:val="20"/>
                <w:lang w:eastAsia="lv-LV"/>
              </w:rPr>
              <w:t>46.</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4. centrs pēc šo noteikumu 46.</w:t>
            </w:r>
            <w:r w:rsidRPr="00724305">
              <w:rPr>
                <w:rFonts w:ascii="Arial" w:eastAsia="Times New Roman" w:hAnsi="Arial" w:cs="Arial"/>
                <w:color w:val="000000" w:themeColor="text1"/>
                <w:sz w:val="20"/>
                <w:szCs w:val="20"/>
                <w:vertAlign w:val="superscript"/>
                <w:lang w:eastAsia="lv-LV"/>
              </w:rPr>
              <w:t>1 </w:t>
            </w:r>
            <w:r w:rsidRPr="00724305">
              <w:rPr>
                <w:rFonts w:ascii="Arial" w:eastAsia="Times New Roman" w:hAnsi="Arial" w:cs="Arial"/>
                <w:color w:val="000000" w:themeColor="text1"/>
                <w:sz w:val="20"/>
                <w:szCs w:val="20"/>
                <w:lang w:eastAsia="lv-LV"/>
              </w:rPr>
              <w:t>3. apakšpunktā minētā saraksta saņemšanas pārbauda tā atbilstību kontaktpersonu noteikšanas kritērijiem un iesniedz sarakstu Nacionālajā veselības dienestā ievadei vienotajā veselības nozares elektroniskajā informācijas sistēmā ģimenes ārstu un kontaktpersonu informēšanai.</w:t>
            </w:r>
          </w:p>
        </w:tc>
      </w:tr>
      <w:tr w:rsidR="004E2577" w:rsidRPr="00446356" w14:paraId="2FEED970" w14:textId="77777777" w:rsidTr="00604739">
        <w:trPr>
          <w:trHeight w:val="838"/>
        </w:trPr>
        <w:tc>
          <w:tcPr>
            <w:tcW w:w="1696" w:type="dxa"/>
            <w:vMerge/>
          </w:tcPr>
          <w:p w14:paraId="676477F2" w14:textId="77777777" w:rsidR="004E2577" w:rsidRPr="00446356" w:rsidRDefault="004E2577" w:rsidP="009A6AE0">
            <w:pPr>
              <w:spacing w:before="100" w:beforeAutospacing="1" w:after="100" w:afterAutospacing="1"/>
              <w:rPr>
                <w:rFonts w:ascii="Arial" w:eastAsia="Times New Roman" w:hAnsi="Arial" w:cs="Arial"/>
                <w:sz w:val="20"/>
                <w:szCs w:val="20"/>
                <w:lang w:eastAsia="lv-LV"/>
              </w:rPr>
            </w:pPr>
          </w:p>
        </w:tc>
        <w:tc>
          <w:tcPr>
            <w:tcW w:w="3544" w:type="dxa"/>
            <w:vMerge/>
          </w:tcPr>
          <w:p w14:paraId="145A6186" w14:textId="77777777" w:rsidR="004E2577" w:rsidRPr="00446356" w:rsidRDefault="004E2577" w:rsidP="00886107">
            <w:pPr>
              <w:pStyle w:val="Sarakstarindkopa"/>
              <w:numPr>
                <w:ilvl w:val="0"/>
                <w:numId w:val="17"/>
              </w:numPr>
              <w:tabs>
                <w:tab w:val="left" w:pos="465"/>
              </w:tabs>
              <w:ind w:left="73" w:hanging="142"/>
              <w:jc w:val="both"/>
              <w:rPr>
                <w:rFonts w:ascii="Arial" w:hAnsi="Arial" w:cs="Arial"/>
                <w:sz w:val="20"/>
                <w:szCs w:val="20"/>
              </w:rPr>
            </w:pPr>
          </w:p>
        </w:tc>
        <w:tc>
          <w:tcPr>
            <w:tcW w:w="3969" w:type="dxa"/>
          </w:tcPr>
          <w:p w14:paraId="6A5C06A7" w14:textId="31AA8DBA" w:rsidR="004E2577" w:rsidRPr="00CA762A" w:rsidRDefault="004821BE" w:rsidP="00745675">
            <w:pPr>
              <w:pStyle w:val="Sarakstarindkopa"/>
              <w:numPr>
                <w:ilvl w:val="0"/>
                <w:numId w:val="19"/>
              </w:numPr>
              <w:tabs>
                <w:tab w:val="left" w:pos="317"/>
              </w:tabs>
              <w:ind w:left="34" w:firstLine="0"/>
              <w:jc w:val="both"/>
              <w:rPr>
                <w:rFonts w:ascii="Arial" w:hAnsi="Arial" w:cs="Arial"/>
                <w:color w:val="000000" w:themeColor="text1"/>
                <w:sz w:val="20"/>
                <w:szCs w:val="20"/>
              </w:rPr>
            </w:pPr>
            <w:r w:rsidRPr="00CA762A">
              <w:rPr>
                <w:rFonts w:ascii="Arial" w:hAnsi="Arial" w:cs="Arial"/>
                <w:color w:val="000000" w:themeColor="text1"/>
                <w:sz w:val="20"/>
                <w:szCs w:val="20"/>
                <w:shd w:val="clear" w:color="auto" w:fill="FFFFFF"/>
              </w:rPr>
              <w:t>J</w:t>
            </w:r>
            <w:r w:rsidR="004E2577" w:rsidRPr="00CA762A">
              <w:rPr>
                <w:rFonts w:ascii="Arial" w:hAnsi="Arial" w:cs="Arial"/>
                <w:color w:val="000000" w:themeColor="text1"/>
                <w:sz w:val="20"/>
                <w:szCs w:val="20"/>
                <w:shd w:val="clear" w:color="auto" w:fill="FFFFFF"/>
              </w:rPr>
              <w:t xml:space="preserve">a izglītības iestādei, izglītojamam vai </w:t>
            </w:r>
            <w:r w:rsidRPr="00CA762A">
              <w:rPr>
                <w:rFonts w:ascii="Arial" w:hAnsi="Arial" w:cs="Arial"/>
                <w:color w:val="000000" w:themeColor="text1"/>
                <w:sz w:val="20"/>
                <w:szCs w:val="20"/>
                <w:shd w:val="clear" w:color="auto" w:fill="FFFFFF"/>
              </w:rPr>
              <w:t>darbiniekam</w:t>
            </w:r>
            <w:r w:rsidR="004E2577" w:rsidRPr="00CA762A">
              <w:rPr>
                <w:rFonts w:ascii="Arial" w:hAnsi="Arial" w:cs="Arial"/>
                <w:color w:val="000000" w:themeColor="text1"/>
                <w:sz w:val="20"/>
                <w:szCs w:val="20"/>
                <w:shd w:val="clear" w:color="auto" w:fill="FFFFFF"/>
              </w:rPr>
              <w:t xml:space="preserve"> Slimību profilakses un kontroles centrs noteicis obligātus </w:t>
            </w:r>
            <w:proofErr w:type="spellStart"/>
            <w:r w:rsidR="004E2577" w:rsidRPr="00CA762A">
              <w:rPr>
                <w:rFonts w:ascii="Arial" w:hAnsi="Arial" w:cs="Arial"/>
                <w:color w:val="000000" w:themeColor="text1"/>
                <w:sz w:val="20"/>
                <w:szCs w:val="20"/>
                <w:shd w:val="clear" w:color="auto" w:fill="FFFFFF"/>
              </w:rPr>
              <w:t>pretepidēmijas</w:t>
            </w:r>
            <w:proofErr w:type="spellEnd"/>
            <w:r w:rsidR="004E2577" w:rsidRPr="00CA762A">
              <w:rPr>
                <w:rFonts w:ascii="Arial" w:hAnsi="Arial" w:cs="Arial"/>
                <w:color w:val="000000" w:themeColor="text1"/>
                <w:sz w:val="20"/>
                <w:szCs w:val="20"/>
                <w:shd w:val="clear" w:color="auto" w:fill="FFFFFF"/>
              </w:rPr>
              <w:t xml:space="preserve"> pasākumus, izglītības iestādei par šo faktu un turpmāko rīcību </w:t>
            </w:r>
            <w:r w:rsidR="004E2577" w:rsidRPr="00CA762A">
              <w:rPr>
                <w:rFonts w:ascii="Arial" w:hAnsi="Arial" w:cs="Arial"/>
                <w:color w:val="000000" w:themeColor="text1"/>
                <w:sz w:val="20"/>
                <w:szCs w:val="20"/>
                <w:shd w:val="clear" w:color="auto" w:fill="FFFFFF"/>
              </w:rPr>
              <w:lastRenderedPageBreak/>
              <w:t>nekavējoties informē Izglītības kvalitātes valsts dienestu</w:t>
            </w:r>
            <w:r w:rsidRPr="00CA762A">
              <w:rPr>
                <w:rFonts w:ascii="Arial" w:hAnsi="Arial" w:cs="Arial"/>
                <w:color w:val="000000" w:themeColor="text1"/>
                <w:sz w:val="20"/>
                <w:szCs w:val="20"/>
                <w:shd w:val="clear" w:color="auto" w:fill="FFFFFF"/>
              </w:rPr>
              <w:t>.</w:t>
            </w:r>
          </w:p>
        </w:tc>
        <w:tc>
          <w:tcPr>
            <w:tcW w:w="2977" w:type="dxa"/>
          </w:tcPr>
          <w:p w14:paraId="5FB9135B" w14:textId="18123CDA" w:rsidR="004821BE" w:rsidRPr="00446356" w:rsidRDefault="004821BE" w:rsidP="004821BE">
            <w:pPr>
              <w:pStyle w:val="tv213"/>
              <w:shd w:val="clear" w:color="auto" w:fill="FFFFFF"/>
              <w:spacing w:before="0" w:beforeAutospacing="0" w:after="0" w:afterAutospacing="0"/>
              <w:jc w:val="both"/>
              <w:rPr>
                <w:rFonts w:ascii="Arial" w:hAnsi="Arial" w:cs="Arial"/>
                <w:sz w:val="20"/>
                <w:szCs w:val="20"/>
              </w:rPr>
            </w:pPr>
            <w:r w:rsidRPr="00446356">
              <w:rPr>
                <w:rFonts w:ascii="Arial" w:hAnsi="Arial" w:cs="Arial"/>
                <w:sz w:val="20"/>
                <w:szCs w:val="20"/>
              </w:rPr>
              <w:lastRenderedPageBreak/>
              <w:t>2020.</w:t>
            </w:r>
            <w:r w:rsidR="00446356" w:rsidRPr="00446356">
              <w:rPr>
                <w:rFonts w:ascii="Arial" w:hAnsi="Arial" w:cs="Arial"/>
                <w:sz w:val="20"/>
                <w:szCs w:val="20"/>
              </w:rPr>
              <w:t xml:space="preserve"> </w:t>
            </w:r>
            <w:r w:rsidRPr="00446356">
              <w:rPr>
                <w:rFonts w:ascii="Arial" w:hAnsi="Arial" w:cs="Arial"/>
                <w:sz w:val="20"/>
                <w:szCs w:val="20"/>
              </w:rPr>
              <w:t>gada 6.</w:t>
            </w:r>
            <w:r w:rsidR="00446356" w:rsidRPr="00446356">
              <w:rPr>
                <w:rFonts w:ascii="Arial" w:hAnsi="Arial" w:cs="Arial"/>
                <w:sz w:val="20"/>
                <w:szCs w:val="20"/>
              </w:rPr>
              <w:t xml:space="preserve"> </w:t>
            </w:r>
            <w:r w:rsidRPr="00446356">
              <w:rPr>
                <w:rFonts w:ascii="Arial" w:hAnsi="Arial" w:cs="Arial"/>
                <w:sz w:val="20"/>
                <w:szCs w:val="20"/>
              </w:rPr>
              <w:t>novembra rīkojumu Nr.655 “Par ārkārtējās situācijas izsludināšanu”</w:t>
            </w:r>
          </w:p>
          <w:p w14:paraId="67781E9D" w14:textId="2036571F" w:rsidR="004E2577" w:rsidRPr="00446356" w:rsidRDefault="004E2577" w:rsidP="009A6AE0">
            <w:pPr>
              <w:spacing w:before="100" w:beforeAutospacing="1" w:after="100" w:afterAutospacing="1"/>
              <w:rPr>
                <w:rFonts w:ascii="Arial" w:eastAsia="Times New Roman" w:hAnsi="Arial" w:cs="Arial"/>
                <w:sz w:val="20"/>
                <w:szCs w:val="20"/>
                <w:lang w:eastAsia="lv-LV"/>
              </w:rPr>
            </w:pPr>
          </w:p>
        </w:tc>
        <w:tc>
          <w:tcPr>
            <w:tcW w:w="2551" w:type="dxa"/>
          </w:tcPr>
          <w:p w14:paraId="063B6719" w14:textId="240C4656" w:rsidR="004E2577" w:rsidRPr="00604739" w:rsidRDefault="00604739" w:rsidP="000F03C5">
            <w:pPr>
              <w:spacing w:before="100" w:beforeAutospacing="1" w:after="100" w:afterAutospacing="1"/>
              <w:rPr>
                <w:rFonts w:ascii="Arial" w:eastAsia="Times New Roman" w:hAnsi="Arial" w:cs="Arial"/>
                <w:sz w:val="20"/>
                <w:szCs w:val="20"/>
                <w:lang w:eastAsia="lv-LV"/>
              </w:rPr>
            </w:pPr>
            <w:r w:rsidRPr="00724305">
              <w:rPr>
                <w:rFonts w:ascii="Arial" w:hAnsi="Arial" w:cs="Arial"/>
                <w:color w:val="000000" w:themeColor="text1"/>
                <w:sz w:val="20"/>
                <w:szCs w:val="20"/>
                <w:shd w:val="clear" w:color="auto" w:fill="FFFFFF"/>
              </w:rPr>
              <w:t xml:space="preserve">5.13.5. ja izglītības iestādei, izglītības iestādes izglītojamam vai nodarbinātajam Slimību profilakses un kontroles </w:t>
            </w:r>
            <w:r w:rsidRPr="00724305">
              <w:rPr>
                <w:rFonts w:ascii="Arial" w:hAnsi="Arial" w:cs="Arial"/>
                <w:color w:val="000000" w:themeColor="text1"/>
                <w:sz w:val="20"/>
                <w:szCs w:val="20"/>
                <w:shd w:val="clear" w:color="auto" w:fill="FFFFFF"/>
              </w:rPr>
              <w:lastRenderedPageBreak/>
              <w:t xml:space="preserve">centrs noteicis obligātus </w:t>
            </w:r>
            <w:proofErr w:type="spellStart"/>
            <w:r w:rsidRPr="00724305">
              <w:rPr>
                <w:rFonts w:ascii="Arial" w:hAnsi="Arial" w:cs="Arial"/>
                <w:color w:val="000000" w:themeColor="text1"/>
                <w:sz w:val="20"/>
                <w:szCs w:val="20"/>
                <w:shd w:val="clear" w:color="auto" w:fill="FFFFFF"/>
              </w:rPr>
              <w:t>pretepidēmijas</w:t>
            </w:r>
            <w:proofErr w:type="spellEnd"/>
            <w:r w:rsidRPr="00724305">
              <w:rPr>
                <w:rFonts w:ascii="Arial" w:hAnsi="Arial" w:cs="Arial"/>
                <w:color w:val="000000" w:themeColor="text1"/>
                <w:sz w:val="20"/>
                <w:szCs w:val="20"/>
                <w:shd w:val="clear" w:color="auto" w:fill="FFFFFF"/>
              </w:rPr>
              <w:t xml:space="preserve"> pasākumus, izglītības iestādei par šo faktu un turpmāko rīcību nekavējoties informēt Izglītības kvalitātes valsts dienestu.</w:t>
            </w:r>
          </w:p>
        </w:tc>
      </w:tr>
      <w:tr w:rsidR="000F24B8" w:rsidRPr="00446356" w14:paraId="6282A607" w14:textId="77777777" w:rsidTr="00604739">
        <w:trPr>
          <w:trHeight w:val="838"/>
        </w:trPr>
        <w:tc>
          <w:tcPr>
            <w:tcW w:w="1696" w:type="dxa"/>
          </w:tcPr>
          <w:p w14:paraId="343A8C82" w14:textId="77777777" w:rsidR="000F24B8" w:rsidRPr="00446356" w:rsidRDefault="000F24B8" w:rsidP="009A6AE0">
            <w:pPr>
              <w:spacing w:before="100" w:beforeAutospacing="1" w:after="100" w:afterAutospacing="1"/>
              <w:rPr>
                <w:rFonts w:ascii="Arial" w:eastAsia="Times New Roman" w:hAnsi="Arial" w:cs="Arial"/>
                <w:sz w:val="20"/>
                <w:szCs w:val="20"/>
                <w:lang w:eastAsia="lv-LV"/>
              </w:rPr>
            </w:pPr>
          </w:p>
        </w:tc>
        <w:tc>
          <w:tcPr>
            <w:tcW w:w="3544" w:type="dxa"/>
          </w:tcPr>
          <w:p w14:paraId="452D2394" w14:textId="4C9E8199" w:rsidR="000F24B8" w:rsidRPr="00446356" w:rsidRDefault="000F24B8" w:rsidP="000F24B8">
            <w:pPr>
              <w:pStyle w:val="Sarakstarindkopa"/>
              <w:tabs>
                <w:tab w:val="left" w:pos="465"/>
              </w:tabs>
              <w:ind w:left="73"/>
              <w:jc w:val="both"/>
              <w:rPr>
                <w:rFonts w:ascii="Arial" w:hAnsi="Arial" w:cs="Arial"/>
                <w:sz w:val="20"/>
                <w:szCs w:val="20"/>
              </w:rPr>
            </w:pPr>
            <w:r w:rsidRPr="000F24B8">
              <w:rPr>
                <w:rFonts w:ascii="Arial" w:eastAsia="Times New Roman" w:hAnsi="Arial" w:cs="Arial"/>
                <w:sz w:val="20"/>
                <w:szCs w:val="20"/>
                <w:lang w:eastAsia="lv-LV"/>
              </w:rPr>
              <w:t>Definēti jauni nosacījumi.</w:t>
            </w:r>
          </w:p>
        </w:tc>
        <w:tc>
          <w:tcPr>
            <w:tcW w:w="3969" w:type="dxa"/>
          </w:tcPr>
          <w:p w14:paraId="3B28DCDA" w14:textId="392D14FC" w:rsidR="00724305" w:rsidRPr="00CA762A" w:rsidRDefault="00724305" w:rsidP="00724305">
            <w:pPr>
              <w:pStyle w:val="Sarakstarindkopa"/>
              <w:numPr>
                <w:ilvl w:val="0"/>
                <w:numId w:val="19"/>
              </w:numPr>
              <w:tabs>
                <w:tab w:val="left" w:pos="465"/>
              </w:tabs>
              <w:ind w:left="34" w:firstLine="0"/>
              <w:jc w:val="both"/>
              <w:rPr>
                <w:rFonts w:ascii="Arial" w:hAnsi="Arial" w:cs="Arial"/>
                <w:color w:val="000000" w:themeColor="text1"/>
                <w:sz w:val="20"/>
                <w:szCs w:val="20"/>
              </w:rPr>
            </w:pPr>
            <w:r w:rsidRPr="00CA762A">
              <w:rPr>
                <w:rFonts w:ascii="Arial" w:eastAsia="Times New Roman" w:hAnsi="Arial" w:cs="Arial"/>
                <w:color w:val="000000" w:themeColor="text1"/>
                <w:sz w:val="20"/>
                <w:szCs w:val="20"/>
                <w:lang w:eastAsia="lv-LV"/>
              </w:rPr>
              <w:t>Ja bērnam noteikts attālinātais mācību process, vecākiem ir iespēja pieteikties “Slimības palīdzības pabalstam”, lai nodrošinātu sākumskolas posma izglītības ieguvi, saglabājot darba tiesiskās attiecības.</w:t>
            </w:r>
          </w:p>
          <w:p w14:paraId="6FBAC220" w14:textId="77777777" w:rsidR="000F24B8" w:rsidRPr="00CA762A" w:rsidRDefault="000F24B8" w:rsidP="000F24B8">
            <w:pPr>
              <w:tabs>
                <w:tab w:val="left" w:pos="317"/>
              </w:tabs>
              <w:ind w:left="360"/>
              <w:jc w:val="both"/>
              <w:rPr>
                <w:rFonts w:ascii="Arial" w:hAnsi="Arial" w:cs="Arial"/>
                <w:color w:val="000000" w:themeColor="text1"/>
                <w:sz w:val="20"/>
                <w:szCs w:val="20"/>
                <w:shd w:val="clear" w:color="auto" w:fill="FFFFFF"/>
              </w:rPr>
            </w:pPr>
          </w:p>
        </w:tc>
        <w:tc>
          <w:tcPr>
            <w:tcW w:w="2977" w:type="dxa"/>
          </w:tcPr>
          <w:p w14:paraId="6FC4CD4B" w14:textId="77777777" w:rsidR="000F24B8" w:rsidRPr="000F24B8" w:rsidRDefault="000F24B8" w:rsidP="000F24B8">
            <w:pPr>
              <w:rPr>
                <w:rStyle w:val="Hipersaite"/>
                <w:rFonts w:ascii="Arial" w:hAnsi="Arial" w:cs="Arial"/>
                <w:color w:val="000000" w:themeColor="text1"/>
                <w:spacing w:val="11"/>
                <w:sz w:val="20"/>
                <w:szCs w:val="20"/>
                <w:bdr w:val="none" w:sz="0" w:space="0" w:color="auto" w:frame="1"/>
              </w:rPr>
            </w:pPr>
            <w:r w:rsidRPr="000F24B8">
              <w:rPr>
                <w:rFonts w:ascii="Arial" w:hAnsi="Arial" w:cs="Arial"/>
                <w:color w:val="000000" w:themeColor="text1"/>
                <w:sz w:val="20"/>
                <w:szCs w:val="20"/>
              </w:rPr>
              <w:t>Likuma </w:t>
            </w:r>
            <w:r w:rsidRPr="000F24B8">
              <w:rPr>
                <w:rFonts w:ascii="Arial" w:hAnsi="Arial" w:cs="Arial"/>
                <w:color w:val="000000" w:themeColor="text1"/>
                <w:sz w:val="20"/>
                <w:szCs w:val="20"/>
                <w:bdr w:val="none" w:sz="0" w:space="0" w:color="auto" w:frame="1"/>
              </w:rPr>
              <w:t>“Par maternitātes un slimības apdrošināšanu”</w:t>
            </w:r>
            <w:r w:rsidRPr="000F24B8">
              <w:rPr>
                <w:rFonts w:ascii="Arial" w:hAnsi="Arial" w:cs="Arial"/>
                <w:color w:val="000000" w:themeColor="text1"/>
                <w:sz w:val="20"/>
                <w:szCs w:val="20"/>
              </w:rPr>
              <w:t> </w:t>
            </w:r>
            <w:r w:rsidRPr="000F24B8">
              <w:rPr>
                <w:rFonts w:ascii="Arial" w:hAnsi="Arial" w:cs="Arial"/>
                <w:color w:val="000000" w:themeColor="text1"/>
                <w:sz w:val="20"/>
                <w:szCs w:val="20"/>
                <w:bdr w:val="none" w:sz="0" w:space="0" w:color="auto" w:frame="1"/>
              </w:rPr>
              <w:t>grozījumi,</w:t>
            </w:r>
          </w:p>
          <w:p w14:paraId="6C049747" w14:textId="77777777" w:rsidR="000F24B8" w:rsidRPr="000F24B8" w:rsidRDefault="000F24B8" w:rsidP="000F24B8">
            <w:pPr>
              <w:rPr>
                <w:rFonts w:ascii="Arial" w:hAnsi="Arial" w:cs="Arial"/>
                <w:color w:val="000000" w:themeColor="text1"/>
                <w:sz w:val="20"/>
                <w:szCs w:val="20"/>
              </w:rPr>
            </w:pPr>
            <w:r w:rsidRPr="000F24B8">
              <w:rPr>
                <w:rFonts w:ascii="Arial" w:hAnsi="Arial" w:cs="Arial"/>
                <w:color w:val="000000" w:themeColor="text1"/>
                <w:sz w:val="20"/>
                <w:szCs w:val="20"/>
              </w:rPr>
              <w:t>spēkā no 2020.g. 18. decembra</w:t>
            </w:r>
          </w:p>
          <w:p w14:paraId="6AB62BE6" w14:textId="77777777" w:rsidR="000F24B8" w:rsidRPr="00446356" w:rsidRDefault="000F24B8" w:rsidP="004821BE">
            <w:pPr>
              <w:pStyle w:val="tv213"/>
              <w:shd w:val="clear" w:color="auto" w:fill="FFFFFF"/>
              <w:spacing w:before="0" w:beforeAutospacing="0" w:after="0" w:afterAutospacing="0"/>
              <w:jc w:val="both"/>
              <w:rPr>
                <w:rFonts w:ascii="Arial" w:hAnsi="Arial" w:cs="Arial"/>
                <w:sz w:val="20"/>
                <w:szCs w:val="20"/>
              </w:rPr>
            </w:pPr>
          </w:p>
        </w:tc>
        <w:tc>
          <w:tcPr>
            <w:tcW w:w="2551" w:type="dxa"/>
          </w:tcPr>
          <w:p w14:paraId="6904BDE9" w14:textId="77777777" w:rsidR="00724305" w:rsidRPr="00724305" w:rsidRDefault="00724305" w:rsidP="00724305">
            <w:pPr>
              <w:pStyle w:val="tv213"/>
              <w:rPr>
                <w:rFonts w:ascii="Arial" w:hAnsi="Arial" w:cs="Arial"/>
                <w:color w:val="000000" w:themeColor="text1"/>
                <w:sz w:val="20"/>
                <w:szCs w:val="20"/>
              </w:rPr>
            </w:pPr>
            <w:r w:rsidRPr="00724305">
              <w:rPr>
                <w:rFonts w:ascii="Arial" w:hAnsi="Arial" w:cs="Arial"/>
                <w:color w:val="000000" w:themeColor="text1"/>
                <w:sz w:val="20"/>
                <w:szCs w:val="20"/>
              </w:rPr>
              <w:t>51. Lai saņemtu slimības palīdzības pabalstu, persona iesniedz Valsts sociālās apdrošināšanas aģentūrai iesniegumu un darba devēja apliecinājumu, ka persona nevar strādāt attālināti, kā arī:</w:t>
            </w:r>
          </w:p>
          <w:p w14:paraId="75F67952" w14:textId="77777777" w:rsidR="00724305" w:rsidRPr="00CE2CFE" w:rsidRDefault="00724305" w:rsidP="00724305">
            <w:pPr>
              <w:pStyle w:val="tv213"/>
              <w:spacing w:before="0" w:beforeAutospacing="0" w:after="0" w:afterAutospacing="0"/>
              <w:rPr>
                <w:rFonts w:ascii="Arial" w:hAnsi="Arial" w:cs="Arial"/>
                <w:sz w:val="20"/>
                <w:szCs w:val="20"/>
              </w:rPr>
            </w:pPr>
            <w:r w:rsidRPr="00CE2CFE">
              <w:rPr>
                <w:rFonts w:ascii="Arial" w:hAnsi="Arial" w:cs="Arial"/>
                <w:sz w:val="20"/>
                <w:szCs w:val="20"/>
              </w:rPr>
              <w:t>1) šo pārejas noteikumu 48. punkta 1. apakšpunktā minētā persona — izglītības iestādes izziņu par bērna apmeklētās pirmsskolas izglītības grupas vai iestādes atrašanos karantīnā vai mācību procesa organizēšanu attālināti. Izziņā norāda laika periodu, kurā ir noteikta karantīna vai mācību apguve tiek nodrošināta attālināti;</w:t>
            </w:r>
          </w:p>
          <w:p w14:paraId="69BF1482" w14:textId="0B992B4A" w:rsidR="000F24B8" w:rsidRPr="00604739" w:rsidRDefault="00724305" w:rsidP="00724305">
            <w:pPr>
              <w:spacing w:before="100" w:beforeAutospacing="1" w:after="100" w:afterAutospacing="1"/>
              <w:rPr>
                <w:rFonts w:ascii="Arial" w:hAnsi="Arial" w:cs="Arial"/>
                <w:sz w:val="20"/>
                <w:szCs w:val="20"/>
                <w:shd w:val="clear" w:color="auto" w:fill="FFFFFF"/>
              </w:rPr>
            </w:pPr>
            <w:r w:rsidRPr="00724305">
              <w:rPr>
                <w:rFonts w:ascii="Arial" w:hAnsi="Arial" w:cs="Arial"/>
                <w:color w:val="000000" w:themeColor="text1"/>
                <w:sz w:val="20"/>
                <w:szCs w:val="20"/>
              </w:rPr>
              <w:t xml:space="preserve">2) šo pārejas noteikumu 48. punkta 2. apakšpunktā minētā persona — pašvaldības </w:t>
            </w:r>
            <w:r w:rsidRPr="00724305">
              <w:rPr>
                <w:rFonts w:ascii="Arial" w:hAnsi="Arial" w:cs="Arial"/>
                <w:color w:val="000000" w:themeColor="text1"/>
                <w:sz w:val="20"/>
                <w:szCs w:val="20"/>
              </w:rPr>
              <w:lastRenderedPageBreak/>
              <w:t>izziņu, ka personai ir piešķirts dienas aprūpes centra vai dienas centra pakalpojums, un pašvaldības vai dienas aprūpes centra, vai dienas centra izziņu, ka ar Covid-19 infekciju saistīto apstākļu dēļ dienas aprūpes centra vai dienas centra pakalpojumi nav pieejami. Izziņā norāda laika periodu, kurā minētie pakalpojumi nav pieejami.</w:t>
            </w:r>
          </w:p>
        </w:tc>
      </w:tr>
      <w:tr w:rsidR="000F03C5" w:rsidRPr="00446356" w14:paraId="16EDAABD" w14:textId="77777777" w:rsidTr="00E4321E">
        <w:trPr>
          <w:trHeight w:val="554"/>
        </w:trPr>
        <w:tc>
          <w:tcPr>
            <w:tcW w:w="1696" w:type="dxa"/>
          </w:tcPr>
          <w:p w14:paraId="69F5F315" w14:textId="4950258F" w:rsidR="000F03C5" w:rsidRPr="00446356" w:rsidRDefault="000F03C5" w:rsidP="009A6AE0">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lastRenderedPageBreak/>
              <w:t>Darbinieku veselības stāvokļa uzraudzība</w:t>
            </w:r>
          </w:p>
        </w:tc>
        <w:tc>
          <w:tcPr>
            <w:tcW w:w="3544" w:type="dxa"/>
          </w:tcPr>
          <w:p w14:paraId="029C7080" w14:textId="5E709C9C" w:rsidR="000F03C5" w:rsidRPr="00446356" w:rsidRDefault="000F03C5" w:rsidP="000F03C5">
            <w:pPr>
              <w:pStyle w:val="Sarakstarindkopa"/>
              <w:numPr>
                <w:ilvl w:val="0"/>
                <w:numId w:val="7"/>
              </w:numPr>
              <w:ind w:left="214" w:hanging="283"/>
              <w:jc w:val="both"/>
              <w:rPr>
                <w:rFonts w:ascii="Arial" w:hAnsi="Arial" w:cs="Arial"/>
                <w:sz w:val="20"/>
                <w:szCs w:val="20"/>
              </w:rPr>
            </w:pPr>
            <w:r w:rsidRPr="00446356">
              <w:rPr>
                <w:rFonts w:ascii="Arial" w:hAnsi="Arial" w:cs="Arial"/>
                <w:sz w:val="20"/>
                <w:szCs w:val="20"/>
              </w:rPr>
              <w:t>Darbinieki ir aicināti ņemt līdzi sejas aizsegu, ko izmantot nepieciešamības gadījumā.</w:t>
            </w:r>
          </w:p>
          <w:p w14:paraId="1B7B6B09" w14:textId="77777777" w:rsidR="000F03C5" w:rsidRPr="00446356" w:rsidRDefault="000F03C5" w:rsidP="000F03C5">
            <w:pPr>
              <w:tabs>
                <w:tab w:val="left" w:pos="465"/>
              </w:tabs>
              <w:jc w:val="both"/>
              <w:rPr>
                <w:rFonts w:ascii="Arial" w:hAnsi="Arial" w:cs="Arial"/>
                <w:sz w:val="20"/>
                <w:szCs w:val="20"/>
              </w:rPr>
            </w:pPr>
          </w:p>
        </w:tc>
        <w:tc>
          <w:tcPr>
            <w:tcW w:w="3969" w:type="dxa"/>
          </w:tcPr>
          <w:p w14:paraId="577D42B5" w14:textId="72866252" w:rsidR="000F03C5" w:rsidRPr="00CA762A" w:rsidRDefault="000F03C5" w:rsidP="00745675">
            <w:pPr>
              <w:pStyle w:val="Sarakstarindkopa"/>
              <w:numPr>
                <w:ilvl w:val="0"/>
                <w:numId w:val="8"/>
              </w:numPr>
              <w:tabs>
                <w:tab w:val="left" w:pos="317"/>
              </w:tabs>
              <w:ind w:left="34" w:firstLine="0"/>
              <w:jc w:val="both"/>
              <w:rPr>
                <w:rFonts w:ascii="Arial" w:hAnsi="Arial" w:cs="Arial"/>
                <w:sz w:val="20"/>
                <w:szCs w:val="20"/>
              </w:rPr>
            </w:pPr>
            <w:r w:rsidRPr="00CA762A">
              <w:rPr>
                <w:rFonts w:ascii="Arial" w:hAnsi="Arial" w:cs="Arial"/>
                <w:sz w:val="20"/>
                <w:szCs w:val="20"/>
              </w:rPr>
              <w:t>Darbinieki lieto sejas masku visas darba dienas laikā. Ņemot vērā šī brīža saslimstības rādītājus un epidemiologu norādījumus, ne</w:t>
            </w:r>
            <w:r w:rsidR="000E6EB2">
              <w:rPr>
                <w:rFonts w:ascii="Arial" w:hAnsi="Arial" w:cs="Arial"/>
                <w:sz w:val="20"/>
                <w:szCs w:val="20"/>
              </w:rPr>
              <w:t>drīkst</w:t>
            </w:r>
            <w:r w:rsidRPr="00CA762A">
              <w:rPr>
                <w:rFonts w:ascii="Arial" w:hAnsi="Arial" w:cs="Arial"/>
                <w:sz w:val="20"/>
                <w:szCs w:val="20"/>
              </w:rPr>
              <w:t xml:space="preserve"> lietot vizierus.</w:t>
            </w:r>
          </w:p>
          <w:p w14:paraId="68C5FC27" w14:textId="2876DADA" w:rsidR="000F03C5" w:rsidRPr="00CA762A" w:rsidRDefault="000F24B8" w:rsidP="000E6EB2">
            <w:pPr>
              <w:tabs>
                <w:tab w:val="left" w:pos="176"/>
                <w:tab w:val="left" w:pos="317"/>
              </w:tabs>
              <w:ind w:left="34"/>
              <w:jc w:val="both"/>
              <w:rPr>
                <w:rFonts w:ascii="Arial" w:hAnsi="Arial" w:cs="Arial"/>
                <w:color w:val="0070C0"/>
                <w:sz w:val="20"/>
                <w:szCs w:val="20"/>
              </w:rPr>
            </w:pPr>
            <w:r w:rsidRPr="00CA762A">
              <w:rPr>
                <w:rFonts w:ascii="Arial" w:hAnsi="Arial" w:cs="Arial"/>
                <w:color w:val="000000" w:themeColor="text1"/>
                <w:sz w:val="20"/>
                <w:szCs w:val="20"/>
              </w:rPr>
              <w:t>S</w:t>
            </w:r>
            <w:r w:rsidR="00C64C05" w:rsidRPr="00CA762A">
              <w:rPr>
                <w:rFonts w:ascii="Arial" w:hAnsi="Arial" w:cs="Arial"/>
                <w:color w:val="000000" w:themeColor="text1"/>
                <w:sz w:val="20"/>
                <w:szCs w:val="20"/>
              </w:rPr>
              <w:t xml:space="preserve">ejas maskas </w:t>
            </w:r>
            <w:r w:rsidR="00CB3EF1" w:rsidRPr="00CA762A">
              <w:rPr>
                <w:rFonts w:ascii="Arial" w:hAnsi="Arial" w:cs="Arial"/>
                <w:color w:val="000000" w:themeColor="text1"/>
                <w:sz w:val="20"/>
                <w:szCs w:val="20"/>
              </w:rPr>
              <w:t>katram darbiniekam nodrošina valsts.</w:t>
            </w:r>
          </w:p>
        </w:tc>
        <w:tc>
          <w:tcPr>
            <w:tcW w:w="2977" w:type="dxa"/>
          </w:tcPr>
          <w:p w14:paraId="5D140320" w14:textId="509BEF17" w:rsidR="004821BE" w:rsidRDefault="004821BE" w:rsidP="004821BE">
            <w:pPr>
              <w:pStyle w:val="tv213"/>
              <w:shd w:val="clear" w:color="auto" w:fill="FFFFFF"/>
              <w:spacing w:before="0" w:beforeAutospacing="0" w:after="0" w:afterAutospacing="0"/>
              <w:jc w:val="both"/>
              <w:rPr>
                <w:rFonts w:ascii="Arial" w:hAnsi="Arial" w:cs="Arial"/>
                <w:sz w:val="20"/>
                <w:szCs w:val="20"/>
              </w:rPr>
            </w:pPr>
            <w:r w:rsidRPr="00446356">
              <w:rPr>
                <w:rFonts w:ascii="Arial" w:hAnsi="Arial" w:cs="Arial"/>
                <w:sz w:val="20"/>
                <w:szCs w:val="20"/>
              </w:rPr>
              <w:t>2020.</w:t>
            </w:r>
            <w:r w:rsidR="00446356" w:rsidRPr="00446356">
              <w:rPr>
                <w:rFonts w:ascii="Arial" w:hAnsi="Arial" w:cs="Arial"/>
                <w:sz w:val="20"/>
                <w:szCs w:val="20"/>
              </w:rPr>
              <w:t xml:space="preserve"> </w:t>
            </w:r>
            <w:r w:rsidRPr="00446356">
              <w:rPr>
                <w:rFonts w:ascii="Arial" w:hAnsi="Arial" w:cs="Arial"/>
                <w:sz w:val="20"/>
                <w:szCs w:val="20"/>
              </w:rPr>
              <w:t>gada 6.</w:t>
            </w:r>
            <w:r w:rsidR="00446356" w:rsidRPr="00446356">
              <w:rPr>
                <w:rFonts w:ascii="Arial" w:hAnsi="Arial" w:cs="Arial"/>
                <w:sz w:val="20"/>
                <w:szCs w:val="20"/>
              </w:rPr>
              <w:t xml:space="preserve"> </w:t>
            </w:r>
            <w:r w:rsidRPr="00446356">
              <w:rPr>
                <w:rFonts w:ascii="Arial" w:hAnsi="Arial" w:cs="Arial"/>
                <w:sz w:val="20"/>
                <w:szCs w:val="20"/>
              </w:rPr>
              <w:t>novembra rīkojum</w:t>
            </w:r>
            <w:r w:rsidR="00446356" w:rsidRPr="00446356">
              <w:rPr>
                <w:rFonts w:ascii="Arial" w:hAnsi="Arial" w:cs="Arial"/>
                <w:sz w:val="20"/>
                <w:szCs w:val="20"/>
              </w:rPr>
              <w:t>s</w:t>
            </w:r>
            <w:r w:rsidRPr="00446356">
              <w:rPr>
                <w:rFonts w:ascii="Arial" w:hAnsi="Arial" w:cs="Arial"/>
                <w:sz w:val="20"/>
                <w:szCs w:val="20"/>
              </w:rPr>
              <w:t xml:space="preserve"> Nr.655 “Par ārkārtējās situācijas izsludināšanu”</w:t>
            </w:r>
          </w:p>
          <w:p w14:paraId="2D975034" w14:textId="77777777" w:rsidR="00E4321E" w:rsidRDefault="00E4321E" w:rsidP="004821BE">
            <w:pPr>
              <w:pStyle w:val="tv213"/>
              <w:shd w:val="clear" w:color="auto" w:fill="FFFFFF"/>
              <w:spacing w:before="0" w:beforeAutospacing="0" w:after="0" w:afterAutospacing="0"/>
              <w:jc w:val="both"/>
              <w:rPr>
                <w:rFonts w:ascii="Arial" w:hAnsi="Arial" w:cs="Arial"/>
                <w:sz w:val="20"/>
                <w:szCs w:val="20"/>
              </w:rPr>
            </w:pPr>
          </w:p>
          <w:p w14:paraId="20ECACCA" w14:textId="33F19F34" w:rsidR="00E4321E" w:rsidRPr="00E4321E" w:rsidRDefault="00E4321E" w:rsidP="004821BE">
            <w:pPr>
              <w:pStyle w:val="tv213"/>
              <w:shd w:val="clear" w:color="auto" w:fill="FFFFFF"/>
              <w:spacing w:before="0" w:beforeAutospacing="0" w:after="0" w:afterAutospacing="0"/>
              <w:jc w:val="both"/>
              <w:rPr>
                <w:rFonts w:ascii="Arial" w:hAnsi="Arial" w:cs="Arial"/>
                <w:i/>
                <w:sz w:val="20"/>
                <w:szCs w:val="20"/>
              </w:rPr>
            </w:pPr>
            <w:r w:rsidRPr="00E4321E">
              <w:rPr>
                <w:rFonts w:ascii="Arial" w:hAnsi="Arial" w:cs="Arial"/>
                <w:i/>
                <w:sz w:val="20"/>
                <w:szCs w:val="20"/>
              </w:rPr>
              <w:t>Saskaņā ar epidemiologu un ārstu norādījumiem, nevar lietot vizierus. Atļautas tikai sejas maskas, kas pilnībā nosedz muti un degunu.</w:t>
            </w:r>
          </w:p>
          <w:p w14:paraId="0E6753BD" w14:textId="5A2874C1" w:rsidR="000F03C5" w:rsidRPr="00446356" w:rsidRDefault="000F03C5" w:rsidP="009A6AE0">
            <w:pPr>
              <w:spacing w:before="100" w:beforeAutospacing="1" w:after="100" w:afterAutospacing="1"/>
              <w:rPr>
                <w:rFonts w:ascii="Arial" w:eastAsia="Times New Roman" w:hAnsi="Arial" w:cs="Arial"/>
                <w:sz w:val="20"/>
                <w:szCs w:val="20"/>
                <w:lang w:eastAsia="lv-LV"/>
              </w:rPr>
            </w:pPr>
          </w:p>
        </w:tc>
        <w:tc>
          <w:tcPr>
            <w:tcW w:w="2551" w:type="dxa"/>
          </w:tcPr>
          <w:p w14:paraId="442B1EBF" w14:textId="5C664E8C" w:rsidR="000F03C5" w:rsidRPr="00604739" w:rsidRDefault="000F03C5" w:rsidP="000F03C5">
            <w:pPr>
              <w:spacing w:before="100" w:beforeAutospacing="1" w:after="100" w:afterAutospacing="1"/>
              <w:rPr>
                <w:rFonts w:ascii="Arial" w:hAnsi="Arial" w:cs="Arial"/>
                <w:sz w:val="20"/>
                <w:szCs w:val="20"/>
                <w:shd w:val="clear" w:color="auto" w:fill="FFFFFF"/>
              </w:rPr>
            </w:pPr>
            <w:r w:rsidRPr="00604739">
              <w:rPr>
                <w:rFonts w:ascii="Arial" w:hAnsi="Arial" w:cs="Arial"/>
                <w:sz w:val="20"/>
                <w:szCs w:val="20"/>
                <w:shd w:val="clear" w:color="auto" w:fill="FFFFFF"/>
              </w:rPr>
              <w:t>5.13.2.1. pirmsskolas izglītības programmas apguvi, ja izglītības iestādē nodarbinātie mācību procesa laikā un ārpus tā lieto mutes un deguna aizsegus. Mutes un deguna aizsegu var nelietot šā rīkojuma 5.44. apakšpunktā minētās personas (personas ar acīmredzamiem kustību traucējumiem vai psihiskās veselības traucējumiem, kuru dēļ personai trūkst spēju vai iemaņu mutes un deguna aizsega lietošanai)</w:t>
            </w:r>
          </w:p>
          <w:p w14:paraId="2D043EE5" w14:textId="762F16E2" w:rsidR="000F03C5" w:rsidRPr="00604739" w:rsidRDefault="000F03C5" w:rsidP="000F03C5">
            <w:pPr>
              <w:spacing w:before="100" w:beforeAutospacing="1" w:after="100" w:afterAutospacing="1"/>
              <w:rPr>
                <w:rFonts w:ascii="Arial" w:hAnsi="Arial" w:cs="Arial"/>
                <w:sz w:val="20"/>
                <w:szCs w:val="20"/>
                <w:shd w:val="clear" w:color="auto" w:fill="FFFFFF"/>
              </w:rPr>
            </w:pPr>
            <w:r w:rsidRPr="00604739">
              <w:rPr>
                <w:rFonts w:ascii="Arial" w:hAnsi="Arial" w:cs="Arial"/>
                <w:sz w:val="20"/>
                <w:szCs w:val="20"/>
                <w:shd w:val="clear" w:color="auto" w:fill="FFFFFF"/>
              </w:rPr>
              <w:t>5.43. publiskās iekštelpās, tai skaitā darbavietās, ja telpā atrodas vairāk par vienu personu, lieto mutes un deguna aizsegus</w:t>
            </w:r>
          </w:p>
        </w:tc>
      </w:tr>
      <w:tr w:rsidR="00067E67" w:rsidRPr="00446356" w14:paraId="2E4BAA5E" w14:textId="77777777" w:rsidTr="00C063C4">
        <w:trPr>
          <w:trHeight w:val="557"/>
        </w:trPr>
        <w:tc>
          <w:tcPr>
            <w:tcW w:w="1696" w:type="dxa"/>
          </w:tcPr>
          <w:p w14:paraId="3F89B691" w14:textId="77777777" w:rsidR="00067E67" w:rsidRPr="00446356" w:rsidRDefault="00067E67" w:rsidP="00067E67">
            <w:pPr>
              <w:spacing w:before="100" w:beforeAutospacing="1" w:after="100" w:afterAutospacing="1"/>
              <w:rPr>
                <w:rFonts w:ascii="Arial" w:eastAsia="Times New Roman" w:hAnsi="Arial" w:cs="Arial"/>
                <w:sz w:val="20"/>
                <w:szCs w:val="20"/>
                <w:lang w:eastAsia="lv-LV"/>
              </w:rPr>
            </w:pPr>
          </w:p>
        </w:tc>
        <w:tc>
          <w:tcPr>
            <w:tcW w:w="3544" w:type="dxa"/>
          </w:tcPr>
          <w:p w14:paraId="03970D89" w14:textId="2E924585" w:rsidR="00067E67" w:rsidRDefault="00067E67" w:rsidP="00286EF1">
            <w:pPr>
              <w:tabs>
                <w:tab w:val="left" w:pos="0"/>
              </w:tabs>
              <w:ind w:firstLine="34"/>
              <w:jc w:val="both"/>
              <w:rPr>
                <w:rFonts w:ascii="Arial" w:hAnsi="Arial" w:cs="Arial"/>
                <w:sz w:val="20"/>
                <w:szCs w:val="20"/>
              </w:rPr>
            </w:pPr>
            <w:r w:rsidRPr="00446356">
              <w:rPr>
                <w:rFonts w:ascii="Arial" w:hAnsi="Arial" w:cs="Arial"/>
                <w:sz w:val="20"/>
                <w:szCs w:val="20"/>
              </w:rPr>
              <w:t>6.Izglītības iestādes atbildīgā persona, saņemot informāciju par to, ka darbinieks inficējies ar Covid-19, ziņo Liepājas pilsētas pašvaldības iestādes “Liepājas pilsētas Izglītības pārvalde” atbildīgajai personai.</w:t>
            </w:r>
          </w:p>
          <w:p w14:paraId="54EEE363" w14:textId="41325E1E" w:rsidR="00067E67" w:rsidRPr="00C063C4" w:rsidRDefault="00C063C4" w:rsidP="00C063C4">
            <w:pPr>
              <w:tabs>
                <w:tab w:val="left" w:pos="465"/>
              </w:tabs>
              <w:jc w:val="both"/>
              <w:rPr>
                <w:rFonts w:ascii="Arial" w:hAnsi="Arial" w:cs="Arial"/>
                <w:sz w:val="20"/>
                <w:szCs w:val="20"/>
              </w:rPr>
            </w:pPr>
            <w:r>
              <w:rPr>
                <w:rFonts w:ascii="Arial" w:hAnsi="Arial" w:cs="Arial"/>
                <w:sz w:val="20"/>
                <w:szCs w:val="20"/>
              </w:rPr>
              <w:t>7.</w:t>
            </w:r>
            <w:r w:rsidR="00067E67" w:rsidRPr="00C063C4">
              <w:rPr>
                <w:rFonts w:ascii="Arial" w:hAnsi="Arial" w:cs="Arial"/>
                <w:sz w:val="20"/>
                <w:szCs w:val="20"/>
              </w:rPr>
              <w:t xml:space="preserve">Ja darbiniekam tiks apstiprināta COVID-19 infekcija, epidemioloģisko izmeklēšanu un izglītības iestādes turpmāko rīcību noteiks Slimību profilakses un kontroles centrs. </w:t>
            </w:r>
          </w:p>
          <w:p w14:paraId="212DA8C7" w14:textId="77777777" w:rsidR="00067E67" w:rsidRPr="00446356" w:rsidRDefault="00067E67" w:rsidP="00067E67">
            <w:pPr>
              <w:pStyle w:val="Sarakstarindkopa"/>
              <w:ind w:left="214"/>
              <w:jc w:val="both"/>
              <w:rPr>
                <w:rFonts w:ascii="Arial" w:hAnsi="Arial" w:cs="Arial"/>
                <w:sz w:val="20"/>
                <w:szCs w:val="20"/>
              </w:rPr>
            </w:pPr>
          </w:p>
        </w:tc>
        <w:tc>
          <w:tcPr>
            <w:tcW w:w="3969" w:type="dxa"/>
          </w:tcPr>
          <w:p w14:paraId="3EA89AC7" w14:textId="77777777" w:rsidR="000E6EB2" w:rsidRPr="00243906" w:rsidRDefault="000E6EB2" w:rsidP="000E6EB2">
            <w:pPr>
              <w:pStyle w:val="Sarakstarindkopa"/>
              <w:numPr>
                <w:ilvl w:val="0"/>
                <w:numId w:val="9"/>
              </w:numPr>
              <w:tabs>
                <w:tab w:val="left" w:pos="465"/>
              </w:tabs>
              <w:ind w:left="176" w:hanging="176"/>
              <w:jc w:val="both"/>
              <w:rPr>
                <w:rFonts w:ascii="Arial" w:hAnsi="Arial" w:cs="Arial"/>
                <w:color w:val="000000" w:themeColor="text1"/>
                <w:sz w:val="20"/>
                <w:szCs w:val="20"/>
              </w:rPr>
            </w:pPr>
            <w:r w:rsidRPr="00243906">
              <w:rPr>
                <w:rFonts w:ascii="Arial" w:hAnsi="Arial" w:cs="Arial"/>
                <w:sz w:val="20"/>
                <w:szCs w:val="20"/>
              </w:rPr>
              <w:t xml:space="preserve">Izglītības iestādes atbildīgā persona, saņemot informāciju par to, ka darbinieks inficējies ar Covid-19, ziņo par to </w:t>
            </w:r>
            <w:r w:rsidRPr="00243906">
              <w:rPr>
                <w:rFonts w:ascii="Arial" w:hAnsi="Arial" w:cs="Arial"/>
                <w:color w:val="000000" w:themeColor="text1"/>
                <w:sz w:val="20"/>
                <w:szCs w:val="20"/>
              </w:rPr>
              <w:t xml:space="preserve">Slimību profilakses un kontroles centra Kurzemes reģionālajai nodaļai, Izglītības pārvaldei un </w:t>
            </w:r>
            <w:r w:rsidRPr="00243906">
              <w:rPr>
                <w:rFonts w:ascii="Arial" w:hAnsi="Arial" w:cs="Arial"/>
                <w:sz w:val="20"/>
                <w:szCs w:val="20"/>
              </w:rPr>
              <w:t>sastāda saslimušās personas kontaktpersonu sarakstu saskaņā ar SPKC noteiktiem kritērijiem.</w:t>
            </w:r>
          </w:p>
          <w:p w14:paraId="6546A0C1" w14:textId="77777777" w:rsidR="000E6EB2" w:rsidRPr="00243906" w:rsidRDefault="000E6EB2" w:rsidP="000E6EB2">
            <w:pPr>
              <w:pStyle w:val="Sarakstarindkopa"/>
              <w:numPr>
                <w:ilvl w:val="0"/>
                <w:numId w:val="9"/>
              </w:numPr>
              <w:tabs>
                <w:tab w:val="left" w:pos="465"/>
              </w:tabs>
              <w:ind w:left="176" w:hanging="176"/>
              <w:jc w:val="both"/>
              <w:rPr>
                <w:rFonts w:ascii="Arial" w:hAnsi="Arial" w:cs="Arial"/>
                <w:color w:val="000000" w:themeColor="text1"/>
                <w:sz w:val="20"/>
                <w:szCs w:val="20"/>
              </w:rPr>
            </w:pPr>
            <w:r w:rsidRPr="00243906">
              <w:rPr>
                <w:rFonts w:ascii="Arial" w:hAnsi="Arial" w:cs="Arial"/>
                <w:sz w:val="20"/>
                <w:szCs w:val="20"/>
              </w:rPr>
              <w:t>Par kontaktpersonām tiek atzītas visas personas, ar kurām inficētā persona pēdējo divu dienu laikā pirms inficētās personas saslimšanas pazīmju parādīšanās bijusi vienā telpā ilgāk par 15 minūtēm. Kontaktpersonu sarakstā jānorāda identificēto kontaktpersonu vārds, uzvārds, personas kods, Covid-19 pozitīvās personas vārds uzvārds, ar kuru būts kontaktā, un pēdējā kontakta diena. Kontaktpersonām tiek noteikta mājas karantīna, kurus ilgumu nosaka SPKC vai personas ģimenes ārsts.</w:t>
            </w:r>
          </w:p>
          <w:p w14:paraId="6191EB7F" w14:textId="77777777" w:rsidR="000E6EB2" w:rsidRPr="00243906" w:rsidRDefault="000E6EB2" w:rsidP="000E6EB2">
            <w:pPr>
              <w:pStyle w:val="Sarakstarindkopa"/>
              <w:numPr>
                <w:ilvl w:val="0"/>
                <w:numId w:val="9"/>
              </w:numPr>
              <w:tabs>
                <w:tab w:val="left" w:pos="465"/>
              </w:tabs>
              <w:ind w:left="176" w:hanging="176"/>
              <w:jc w:val="both"/>
              <w:rPr>
                <w:rFonts w:ascii="Arial" w:hAnsi="Arial" w:cs="Arial"/>
                <w:color w:val="000000" w:themeColor="text1"/>
                <w:sz w:val="20"/>
                <w:szCs w:val="20"/>
              </w:rPr>
            </w:pPr>
            <w:r w:rsidRPr="00243906">
              <w:rPr>
                <w:rFonts w:ascii="Arial" w:hAnsi="Arial" w:cs="Arial"/>
                <w:sz w:val="20"/>
                <w:szCs w:val="20"/>
              </w:rPr>
              <w:t xml:space="preserve">Pēc kontaktpersonu saraksta sastādīšanas atbildīgā persona sarakstu </w:t>
            </w:r>
            <w:proofErr w:type="spellStart"/>
            <w:r w:rsidRPr="00243906">
              <w:rPr>
                <w:rFonts w:ascii="Arial" w:hAnsi="Arial" w:cs="Arial"/>
                <w:color w:val="000000" w:themeColor="text1"/>
                <w:sz w:val="20"/>
                <w:szCs w:val="20"/>
              </w:rPr>
              <w:t>nosūta</w:t>
            </w:r>
            <w:proofErr w:type="spellEnd"/>
            <w:r w:rsidRPr="00243906">
              <w:rPr>
                <w:rFonts w:ascii="Arial" w:hAnsi="Arial" w:cs="Arial"/>
                <w:color w:val="000000" w:themeColor="text1"/>
                <w:sz w:val="20"/>
                <w:szCs w:val="20"/>
              </w:rPr>
              <w:t xml:space="preserve"> uz e-pastu </w:t>
            </w:r>
            <w:hyperlink r:id="rId7" w:history="1">
              <w:r w:rsidRPr="00243906">
                <w:rPr>
                  <w:rStyle w:val="Hipersaite"/>
                  <w:rFonts w:ascii="Arial" w:hAnsi="Arial" w:cs="Arial"/>
                  <w:sz w:val="20"/>
                  <w:szCs w:val="20"/>
                </w:rPr>
                <w:t>kontaktpersona@spkc.gov.lv</w:t>
              </w:r>
            </w:hyperlink>
            <w:r w:rsidRPr="00243906">
              <w:rPr>
                <w:rFonts w:ascii="Arial" w:hAnsi="Arial" w:cs="Arial"/>
                <w:color w:val="000000" w:themeColor="text1"/>
                <w:sz w:val="20"/>
                <w:szCs w:val="20"/>
              </w:rPr>
              <w:t xml:space="preserve">, informē </w:t>
            </w:r>
            <w:r w:rsidRPr="00243906">
              <w:rPr>
                <w:rFonts w:ascii="Arial" w:eastAsia="Times New Roman" w:hAnsi="Arial" w:cs="Arial"/>
                <w:color w:val="000000" w:themeColor="text1"/>
                <w:sz w:val="20"/>
                <w:szCs w:val="20"/>
                <w:lang w:eastAsia="lv-LV"/>
              </w:rPr>
              <w:t xml:space="preserve">kontaktpersonas </w:t>
            </w:r>
            <w:r w:rsidRPr="00243906">
              <w:rPr>
                <w:rFonts w:ascii="Arial" w:hAnsi="Arial" w:cs="Arial"/>
                <w:color w:val="000000" w:themeColor="text1"/>
                <w:sz w:val="20"/>
                <w:szCs w:val="20"/>
              </w:rPr>
              <w:t xml:space="preserve">un ziņo par kontaktpersonu skaitu </w:t>
            </w:r>
            <w:r w:rsidRPr="00243906">
              <w:rPr>
                <w:rFonts w:ascii="Arial" w:hAnsi="Arial" w:cs="Arial"/>
                <w:sz w:val="20"/>
                <w:szCs w:val="20"/>
              </w:rPr>
              <w:t>Liepājas pilsētas pašvaldības iestādes “Liepājas pilsētas Izglītības pārvalde” atbildīgajai personai</w:t>
            </w:r>
            <w:r w:rsidRPr="00243906">
              <w:rPr>
                <w:rFonts w:ascii="Arial" w:hAnsi="Arial" w:cs="Arial"/>
                <w:color w:val="000000" w:themeColor="text1"/>
                <w:sz w:val="20"/>
                <w:szCs w:val="20"/>
              </w:rPr>
              <w:t>.</w:t>
            </w:r>
          </w:p>
          <w:p w14:paraId="360449BE" w14:textId="77777777" w:rsidR="000E6EB2" w:rsidRPr="00243906" w:rsidRDefault="000E6EB2" w:rsidP="000E6EB2">
            <w:pPr>
              <w:pStyle w:val="Sarakstarindkopa"/>
              <w:numPr>
                <w:ilvl w:val="0"/>
                <w:numId w:val="9"/>
              </w:numPr>
              <w:tabs>
                <w:tab w:val="left" w:pos="465"/>
              </w:tabs>
              <w:ind w:left="176" w:hanging="176"/>
              <w:jc w:val="both"/>
              <w:rPr>
                <w:rFonts w:ascii="Arial" w:hAnsi="Arial" w:cs="Arial"/>
                <w:color w:val="000000" w:themeColor="text1"/>
                <w:sz w:val="20"/>
                <w:szCs w:val="20"/>
              </w:rPr>
            </w:pPr>
            <w:r w:rsidRPr="00243906">
              <w:rPr>
                <w:rFonts w:ascii="Arial" w:hAnsi="Arial" w:cs="Arial"/>
                <w:color w:val="000000" w:themeColor="text1"/>
                <w:sz w:val="20"/>
                <w:szCs w:val="20"/>
                <w:shd w:val="clear" w:color="auto" w:fill="FFFFFF"/>
              </w:rPr>
              <w:t xml:space="preserve">Ja izglītības iestādei, izglītojamam vai darbiniekam Slimību profilakses un kontroles centrs noteicis obligātus </w:t>
            </w:r>
            <w:proofErr w:type="spellStart"/>
            <w:r w:rsidRPr="00243906">
              <w:rPr>
                <w:rFonts w:ascii="Arial" w:hAnsi="Arial" w:cs="Arial"/>
                <w:color w:val="000000" w:themeColor="text1"/>
                <w:sz w:val="20"/>
                <w:szCs w:val="20"/>
                <w:shd w:val="clear" w:color="auto" w:fill="FFFFFF"/>
              </w:rPr>
              <w:t>pretepidēmijas</w:t>
            </w:r>
            <w:proofErr w:type="spellEnd"/>
            <w:r w:rsidRPr="00243906">
              <w:rPr>
                <w:rFonts w:ascii="Arial" w:hAnsi="Arial" w:cs="Arial"/>
                <w:color w:val="000000" w:themeColor="text1"/>
                <w:sz w:val="20"/>
                <w:szCs w:val="20"/>
                <w:shd w:val="clear" w:color="auto" w:fill="FFFFFF"/>
              </w:rPr>
              <w:t xml:space="preserve"> pasākumus, izglītības iestādei par šo faktu un turpmāko rīcību nekavējoties informē Izglītības kvalitātes valsts dienestu.</w:t>
            </w:r>
          </w:p>
          <w:p w14:paraId="6FB0946F" w14:textId="03C26188" w:rsidR="00C063C4" w:rsidRPr="00243906" w:rsidRDefault="000E6EB2" w:rsidP="00243906">
            <w:pPr>
              <w:pStyle w:val="Sarakstarindkopa"/>
              <w:numPr>
                <w:ilvl w:val="0"/>
                <w:numId w:val="9"/>
              </w:numPr>
              <w:tabs>
                <w:tab w:val="left" w:pos="465"/>
              </w:tabs>
              <w:ind w:left="176" w:hanging="176"/>
              <w:jc w:val="both"/>
              <w:rPr>
                <w:rFonts w:ascii="Arial" w:hAnsi="Arial" w:cs="Arial"/>
                <w:color w:val="000000" w:themeColor="text1"/>
                <w:sz w:val="20"/>
                <w:szCs w:val="20"/>
              </w:rPr>
            </w:pPr>
            <w:r w:rsidRPr="00243906">
              <w:rPr>
                <w:rFonts w:ascii="Arial" w:hAnsi="Arial" w:cs="Arial"/>
                <w:sz w:val="20"/>
                <w:szCs w:val="20"/>
                <w:lang w:eastAsia="lv-LV"/>
              </w:rPr>
              <w:t xml:space="preserve">Covid-19 saslimušajam, viņa kontaktpersonai, kura atrodas karantīnā, un ar Covid-19 slima bērna kopējam </w:t>
            </w:r>
            <w:r w:rsidRPr="00243906">
              <w:rPr>
                <w:rFonts w:ascii="Arial" w:hAnsi="Arial" w:cs="Arial"/>
                <w:sz w:val="20"/>
                <w:szCs w:val="20"/>
                <w:lang w:eastAsia="lv-LV"/>
              </w:rPr>
              <w:lastRenderedPageBreak/>
              <w:t>izsniedz darbnespējas lapu B. Slimības lapu apmaksā VSAA, kad tā ir noslēgta: saslimušajam un kontaktpersonai – par visu periodu, saslimuša bērna kopējam – par 14 dienām (21 dienu, ja bērns ārstējies slimnīcā). Personai, kurai tiek izsniegta darbnespējas lapa sakarā ar saslimšanu ar Covid-19 vai atrašanos karantīnā no 2020. gada 16. novembra līdz 2021. gada 30. jūnijam, slimības pabalstu piešķir un izmaksā no darbnespējas pirmās dienas. </w:t>
            </w:r>
          </w:p>
        </w:tc>
        <w:tc>
          <w:tcPr>
            <w:tcW w:w="2977" w:type="dxa"/>
          </w:tcPr>
          <w:p w14:paraId="0F1DDBB4" w14:textId="77777777" w:rsidR="00067E67" w:rsidRDefault="00446356" w:rsidP="00067E67">
            <w:pPr>
              <w:spacing w:before="100" w:beforeAutospacing="1" w:after="100" w:afterAutospacing="1"/>
              <w:rPr>
                <w:rFonts w:ascii="Arial" w:hAnsi="Arial" w:cs="Arial"/>
                <w:sz w:val="20"/>
                <w:szCs w:val="20"/>
              </w:rPr>
            </w:pPr>
            <w:r w:rsidRPr="00446356">
              <w:rPr>
                <w:rFonts w:ascii="Arial" w:hAnsi="Arial" w:cs="Arial"/>
                <w:sz w:val="20"/>
                <w:szCs w:val="20"/>
              </w:rPr>
              <w:lastRenderedPageBreak/>
              <w:t>Ministru kabineta 2020. gada 9. jūnija noteikumi Nr.360 “Epidemioloģiskās drošības pasākumi Covid-19 infekcijas izplatības ierobežošanai”</w:t>
            </w:r>
          </w:p>
          <w:p w14:paraId="0782399F" w14:textId="77777777" w:rsidR="00724305" w:rsidRDefault="00724305" w:rsidP="00067E67">
            <w:pPr>
              <w:spacing w:before="100" w:beforeAutospacing="1" w:after="100" w:afterAutospacing="1"/>
              <w:rPr>
                <w:rFonts w:ascii="Arial" w:hAnsi="Arial" w:cs="Arial"/>
                <w:sz w:val="20"/>
                <w:szCs w:val="20"/>
              </w:rPr>
            </w:pPr>
          </w:p>
          <w:p w14:paraId="29E94934" w14:textId="77777777" w:rsidR="00724305" w:rsidRDefault="00724305" w:rsidP="00067E67">
            <w:pPr>
              <w:spacing w:before="100" w:beforeAutospacing="1" w:after="100" w:afterAutospacing="1"/>
              <w:rPr>
                <w:rFonts w:ascii="Arial" w:hAnsi="Arial" w:cs="Arial"/>
                <w:sz w:val="20"/>
                <w:szCs w:val="20"/>
              </w:rPr>
            </w:pPr>
          </w:p>
          <w:p w14:paraId="75AA0B75" w14:textId="77777777" w:rsidR="00724305" w:rsidRDefault="00724305" w:rsidP="00067E67">
            <w:pPr>
              <w:spacing w:before="100" w:beforeAutospacing="1" w:after="100" w:afterAutospacing="1"/>
              <w:rPr>
                <w:rFonts w:ascii="Arial" w:hAnsi="Arial" w:cs="Arial"/>
                <w:sz w:val="20"/>
                <w:szCs w:val="20"/>
              </w:rPr>
            </w:pPr>
          </w:p>
          <w:p w14:paraId="178670DB" w14:textId="77777777" w:rsidR="00724305" w:rsidRDefault="00724305" w:rsidP="00067E67">
            <w:pPr>
              <w:spacing w:before="100" w:beforeAutospacing="1" w:after="100" w:afterAutospacing="1"/>
              <w:rPr>
                <w:rFonts w:ascii="Arial" w:hAnsi="Arial" w:cs="Arial"/>
                <w:sz w:val="20"/>
                <w:szCs w:val="20"/>
              </w:rPr>
            </w:pPr>
          </w:p>
          <w:p w14:paraId="1BA44406" w14:textId="77777777" w:rsidR="00724305" w:rsidRDefault="00724305" w:rsidP="00067E67">
            <w:pPr>
              <w:spacing w:before="100" w:beforeAutospacing="1" w:after="100" w:afterAutospacing="1"/>
              <w:rPr>
                <w:rFonts w:ascii="Arial" w:hAnsi="Arial" w:cs="Arial"/>
                <w:sz w:val="20"/>
                <w:szCs w:val="20"/>
              </w:rPr>
            </w:pPr>
          </w:p>
          <w:p w14:paraId="07D25214" w14:textId="77777777" w:rsidR="00724305" w:rsidRDefault="00724305" w:rsidP="00067E67">
            <w:pPr>
              <w:spacing w:before="100" w:beforeAutospacing="1" w:after="100" w:afterAutospacing="1"/>
              <w:rPr>
                <w:rFonts w:ascii="Arial" w:hAnsi="Arial" w:cs="Arial"/>
                <w:sz w:val="20"/>
                <w:szCs w:val="20"/>
              </w:rPr>
            </w:pPr>
          </w:p>
          <w:p w14:paraId="2AA39013" w14:textId="77777777" w:rsidR="00724305" w:rsidRDefault="00724305" w:rsidP="00067E67">
            <w:pPr>
              <w:spacing w:before="100" w:beforeAutospacing="1" w:after="100" w:afterAutospacing="1"/>
              <w:rPr>
                <w:rFonts w:ascii="Arial" w:hAnsi="Arial" w:cs="Arial"/>
                <w:sz w:val="20"/>
                <w:szCs w:val="20"/>
              </w:rPr>
            </w:pPr>
          </w:p>
          <w:p w14:paraId="5FDAF554" w14:textId="77777777" w:rsidR="00724305" w:rsidRDefault="00724305" w:rsidP="00067E67">
            <w:pPr>
              <w:spacing w:before="100" w:beforeAutospacing="1" w:after="100" w:afterAutospacing="1"/>
              <w:rPr>
                <w:rFonts w:ascii="Arial" w:hAnsi="Arial" w:cs="Arial"/>
                <w:sz w:val="20"/>
                <w:szCs w:val="20"/>
              </w:rPr>
            </w:pPr>
          </w:p>
          <w:p w14:paraId="6E027BD8" w14:textId="77777777" w:rsidR="00724305" w:rsidRDefault="00724305" w:rsidP="00067E67">
            <w:pPr>
              <w:spacing w:before="100" w:beforeAutospacing="1" w:after="100" w:afterAutospacing="1"/>
              <w:rPr>
                <w:rFonts w:ascii="Arial" w:hAnsi="Arial" w:cs="Arial"/>
                <w:sz w:val="20"/>
                <w:szCs w:val="20"/>
              </w:rPr>
            </w:pPr>
          </w:p>
          <w:p w14:paraId="648B2694" w14:textId="77777777" w:rsidR="00724305" w:rsidRDefault="00724305" w:rsidP="00067E67">
            <w:pPr>
              <w:spacing w:before="100" w:beforeAutospacing="1" w:after="100" w:afterAutospacing="1"/>
              <w:rPr>
                <w:rFonts w:ascii="Arial" w:eastAsia="Times New Roman" w:hAnsi="Arial" w:cs="Arial"/>
                <w:sz w:val="20"/>
                <w:szCs w:val="20"/>
                <w:lang w:eastAsia="lv-LV"/>
              </w:rPr>
            </w:pPr>
          </w:p>
          <w:p w14:paraId="4953F24D" w14:textId="77777777" w:rsidR="00724305" w:rsidRDefault="00724305" w:rsidP="00067E67">
            <w:pPr>
              <w:spacing w:before="100" w:beforeAutospacing="1" w:after="100" w:afterAutospacing="1"/>
              <w:rPr>
                <w:rFonts w:ascii="Arial" w:eastAsia="Times New Roman" w:hAnsi="Arial" w:cs="Arial"/>
                <w:sz w:val="20"/>
                <w:szCs w:val="20"/>
                <w:lang w:eastAsia="lv-LV"/>
              </w:rPr>
            </w:pPr>
          </w:p>
          <w:p w14:paraId="34835B73" w14:textId="77777777" w:rsidR="00724305" w:rsidRDefault="00724305" w:rsidP="00067E67">
            <w:pPr>
              <w:spacing w:before="100" w:beforeAutospacing="1" w:after="100" w:afterAutospacing="1"/>
              <w:rPr>
                <w:rFonts w:ascii="Arial" w:eastAsia="Times New Roman" w:hAnsi="Arial" w:cs="Arial"/>
                <w:sz w:val="20"/>
                <w:szCs w:val="20"/>
                <w:lang w:eastAsia="lv-LV"/>
              </w:rPr>
            </w:pPr>
          </w:p>
          <w:p w14:paraId="0787DB1B" w14:textId="77777777" w:rsidR="00243906" w:rsidRDefault="00243906" w:rsidP="00067E67">
            <w:pPr>
              <w:spacing w:before="100" w:beforeAutospacing="1" w:after="100" w:afterAutospacing="1"/>
              <w:rPr>
                <w:rFonts w:ascii="Arial" w:eastAsia="Times New Roman" w:hAnsi="Arial" w:cs="Arial"/>
                <w:sz w:val="20"/>
                <w:szCs w:val="20"/>
                <w:lang w:eastAsia="lv-LV"/>
              </w:rPr>
            </w:pPr>
          </w:p>
          <w:p w14:paraId="2E581EB3" w14:textId="77777777" w:rsidR="00724305" w:rsidRDefault="00724305" w:rsidP="00067E67">
            <w:pPr>
              <w:spacing w:before="100" w:beforeAutospacing="1" w:after="100" w:afterAutospacing="1"/>
              <w:rPr>
                <w:rFonts w:ascii="Arial" w:eastAsia="Times New Roman" w:hAnsi="Arial" w:cs="Arial"/>
                <w:sz w:val="20"/>
                <w:szCs w:val="20"/>
                <w:lang w:eastAsia="lv-LV"/>
              </w:rPr>
            </w:pPr>
          </w:p>
          <w:p w14:paraId="643B64BA" w14:textId="4DA19371" w:rsidR="00724305" w:rsidRPr="00446356" w:rsidRDefault="00724305" w:rsidP="00724305">
            <w:pPr>
              <w:spacing w:before="100" w:beforeAutospacing="1" w:after="100" w:afterAutospacing="1"/>
              <w:rPr>
                <w:rFonts w:ascii="Arial" w:eastAsia="Times New Roman" w:hAnsi="Arial" w:cs="Arial"/>
                <w:sz w:val="20"/>
                <w:szCs w:val="20"/>
                <w:lang w:eastAsia="lv-LV"/>
              </w:rPr>
            </w:pPr>
            <w:r w:rsidRPr="000F24B8">
              <w:rPr>
                <w:rFonts w:ascii="Arial" w:hAnsi="Arial" w:cs="Arial"/>
                <w:color w:val="000000" w:themeColor="text1"/>
                <w:sz w:val="20"/>
                <w:szCs w:val="20"/>
              </w:rPr>
              <w:t>Likum</w:t>
            </w:r>
            <w:r>
              <w:rPr>
                <w:rFonts w:ascii="Arial" w:hAnsi="Arial" w:cs="Arial"/>
                <w:color w:val="000000" w:themeColor="text1"/>
                <w:sz w:val="20"/>
                <w:szCs w:val="20"/>
              </w:rPr>
              <w:t>s</w:t>
            </w:r>
            <w:r w:rsidRPr="000F24B8">
              <w:rPr>
                <w:rFonts w:ascii="Arial" w:hAnsi="Arial" w:cs="Arial"/>
                <w:color w:val="000000" w:themeColor="text1"/>
                <w:sz w:val="20"/>
                <w:szCs w:val="20"/>
              </w:rPr>
              <w:t> </w:t>
            </w:r>
            <w:r w:rsidRPr="000F24B8">
              <w:rPr>
                <w:rFonts w:ascii="Arial" w:hAnsi="Arial" w:cs="Arial"/>
                <w:color w:val="000000" w:themeColor="text1"/>
                <w:sz w:val="20"/>
                <w:szCs w:val="20"/>
                <w:bdr w:val="none" w:sz="0" w:space="0" w:color="auto" w:frame="1"/>
              </w:rPr>
              <w:t>“Par maternitātes un slimības apdrošināšanu</w:t>
            </w:r>
            <w:r>
              <w:rPr>
                <w:rFonts w:ascii="Arial" w:hAnsi="Arial" w:cs="Arial"/>
                <w:color w:val="000000" w:themeColor="text1"/>
                <w:sz w:val="20"/>
                <w:szCs w:val="20"/>
                <w:bdr w:val="none" w:sz="0" w:space="0" w:color="auto" w:frame="1"/>
              </w:rPr>
              <w:t>”</w:t>
            </w:r>
          </w:p>
        </w:tc>
        <w:tc>
          <w:tcPr>
            <w:tcW w:w="2551" w:type="dxa"/>
          </w:tcPr>
          <w:p w14:paraId="4B5BEC44" w14:textId="77777777" w:rsidR="00067E67" w:rsidRDefault="00067E67" w:rsidP="00604739">
            <w:pPr>
              <w:spacing w:before="100" w:beforeAutospacing="1" w:after="100" w:afterAutospacing="1"/>
              <w:rPr>
                <w:rFonts w:ascii="Arial" w:eastAsia="Times New Roman" w:hAnsi="Arial" w:cs="Arial"/>
                <w:sz w:val="20"/>
                <w:szCs w:val="20"/>
                <w:lang w:eastAsia="lv-LV"/>
              </w:rPr>
            </w:pPr>
            <w:r w:rsidRPr="00604739">
              <w:rPr>
                <w:rFonts w:ascii="Arial" w:hAnsi="Arial" w:cs="Arial"/>
                <w:sz w:val="20"/>
                <w:szCs w:val="20"/>
                <w:shd w:val="clear" w:color="auto" w:fill="FFFFFF"/>
              </w:rPr>
              <w:t xml:space="preserve">46. , 46.3., </w:t>
            </w:r>
            <w:r w:rsidRPr="004E2577">
              <w:rPr>
                <w:rFonts w:ascii="Arial" w:eastAsia="Times New Roman" w:hAnsi="Arial" w:cs="Arial"/>
                <w:sz w:val="20"/>
                <w:szCs w:val="20"/>
                <w:lang w:eastAsia="lv-LV"/>
              </w:rPr>
              <w:t>46.</w:t>
            </w:r>
            <w:r w:rsidRPr="004E2577">
              <w:rPr>
                <w:rFonts w:ascii="Arial" w:eastAsia="Times New Roman" w:hAnsi="Arial" w:cs="Arial"/>
                <w:sz w:val="20"/>
                <w:szCs w:val="20"/>
                <w:vertAlign w:val="superscript"/>
                <w:lang w:eastAsia="lv-LV"/>
              </w:rPr>
              <w:t>1 </w:t>
            </w:r>
            <w:r w:rsidRPr="004E2577">
              <w:rPr>
                <w:rFonts w:ascii="Arial" w:eastAsia="Times New Roman" w:hAnsi="Arial" w:cs="Arial"/>
                <w:sz w:val="20"/>
                <w:szCs w:val="20"/>
                <w:lang w:eastAsia="lv-LV"/>
              </w:rPr>
              <w:t>46.</w:t>
            </w:r>
            <w:r w:rsidRPr="004E2577">
              <w:rPr>
                <w:rFonts w:ascii="Arial" w:eastAsia="Times New Roman" w:hAnsi="Arial" w:cs="Arial"/>
                <w:sz w:val="20"/>
                <w:szCs w:val="20"/>
                <w:vertAlign w:val="superscript"/>
                <w:lang w:eastAsia="lv-LV"/>
              </w:rPr>
              <w:t>1 </w:t>
            </w:r>
            <w:r w:rsidRPr="004E2577">
              <w:rPr>
                <w:rFonts w:ascii="Arial" w:eastAsia="Times New Roman" w:hAnsi="Arial" w:cs="Arial"/>
                <w:sz w:val="20"/>
                <w:szCs w:val="20"/>
                <w:lang w:eastAsia="lv-LV"/>
              </w:rPr>
              <w:t>1.</w:t>
            </w:r>
            <w:r w:rsidRPr="004E2577">
              <w:rPr>
                <w:rFonts w:ascii="Arial" w:eastAsia="Times New Roman" w:hAnsi="Arial" w:cs="Arial"/>
                <w:sz w:val="20"/>
                <w:szCs w:val="20"/>
                <w:vertAlign w:val="superscript"/>
                <w:lang w:eastAsia="lv-LV"/>
              </w:rPr>
              <w:t>1 </w:t>
            </w:r>
            <w:r w:rsidRPr="00604739">
              <w:rPr>
                <w:rFonts w:ascii="Arial" w:eastAsia="Times New Roman" w:hAnsi="Arial" w:cs="Arial"/>
                <w:sz w:val="20"/>
                <w:szCs w:val="20"/>
                <w:vertAlign w:val="superscript"/>
                <w:lang w:eastAsia="lv-LV"/>
              </w:rPr>
              <w:t xml:space="preserve">, </w:t>
            </w:r>
            <w:r w:rsidRPr="004E2577">
              <w:rPr>
                <w:rFonts w:ascii="Arial" w:eastAsia="Times New Roman" w:hAnsi="Arial" w:cs="Arial"/>
                <w:sz w:val="20"/>
                <w:szCs w:val="20"/>
                <w:lang w:eastAsia="lv-LV"/>
              </w:rPr>
              <w:t>46.</w:t>
            </w:r>
            <w:r w:rsidRPr="004E2577">
              <w:rPr>
                <w:rFonts w:ascii="Arial" w:eastAsia="Times New Roman" w:hAnsi="Arial" w:cs="Arial"/>
                <w:sz w:val="20"/>
                <w:szCs w:val="20"/>
                <w:vertAlign w:val="superscript"/>
                <w:lang w:eastAsia="lv-LV"/>
              </w:rPr>
              <w:t>1 </w:t>
            </w:r>
            <w:r w:rsidRPr="004E2577">
              <w:rPr>
                <w:rFonts w:ascii="Arial" w:eastAsia="Times New Roman" w:hAnsi="Arial" w:cs="Arial"/>
                <w:sz w:val="20"/>
                <w:szCs w:val="20"/>
                <w:lang w:eastAsia="lv-LV"/>
              </w:rPr>
              <w:t>2. </w:t>
            </w:r>
            <w:r w:rsidRPr="00604739">
              <w:rPr>
                <w:rFonts w:ascii="Arial" w:hAnsi="Arial" w:cs="Arial"/>
                <w:sz w:val="20"/>
                <w:szCs w:val="20"/>
                <w:shd w:val="clear" w:color="auto" w:fill="FFFFFF"/>
              </w:rPr>
              <w:t xml:space="preserve">, </w:t>
            </w:r>
            <w:r w:rsidRPr="004E2577">
              <w:rPr>
                <w:rFonts w:ascii="Arial" w:eastAsia="Times New Roman" w:hAnsi="Arial" w:cs="Arial"/>
                <w:sz w:val="20"/>
                <w:szCs w:val="20"/>
                <w:lang w:eastAsia="lv-LV"/>
              </w:rPr>
              <w:t>46.</w:t>
            </w:r>
            <w:r w:rsidRPr="004E2577">
              <w:rPr>
                <w:rFonts w:ascii="Arial" w:eastAsia="Times New Roman" w:hAnsi="Arial" w:cs="Arial"/>
                <w:sz w:val="20"/>
                <w:szCs w:val="20"/>
                <w:vertAlign w:val="superscript"/>
                <w:lang w:eastAsia="lv-LV"/>
              </w:rPr>
              <w:t>1 </w:t>
            </w:r>
            <w:r w:rsidRPr="00604739">
              <w:rPr>
                <w:rFonts w:ascii="Arial" w:eastAsia="Times New Roman" w:hAnsi="Arial" w:cs="Arial"/>
                <w:sz w:val="20"/>
                <w:szCs w:val="20"/>
                <w:lang w:eastAsia="lv-LV"/>
              </w:rPr>
              <w:t xml:space="preserve">3. </w:t>
            </w:r>
            <w:r w:rsidRPr="00604739">
              <w:rPr>
                <w:rFonts w:ascii="Arial" w:hAnsi="Arial" w:cs="Arial"/>
                <w:sz w:val="20"/>
                <w:szCs w:val="20"/>
                <w:shd w:val="clear" w:color="auto" w:fill="FFFFFF"/>
              </w:rPr>
              <w:t xml:space="preserve"> </w:t>
            </w:r>
            <w:r w:rsidRPr="004E2577">
              <w:rPr>
                <w:rFonts w:ascii="Arial" w:eastAsia="Times New Roman" w:hAnsi="Arial" w:cs="Arial"/>
                <w:sz w:val="20"/>
                <w:szCs w:val="20"/>
                <w:lang w:eastAsia="lv-LV"/>
              </w:rPr>
              <w:t>46.</w:t>
            </w:r>
            <w:r w:rsidRPr="004E2577">
              <w:rPr>
                <w:rFonts w:ascii="Arial" w:eastAsia="Times New Roman" w:hAnsi="Arial" w:cs="Arial"/>
                <w:sz w:val="20"/>
                <w:szCs w:val="20"/>
                <w:vertAlign w:val="superscript"/>
                <w:lang w:eastAsia="lv-LV"/>
              </w:rPr>
              <w:t>1 </w:t>
            </w:r>
            <w:r w:rsidRPr="004E2577">
              <w:rPr>
                <w:rFonts w:ascii="Arial" w:eastAsia="Times New Roman" w:hAnsi="Arial" w:cs="Arial"/>
                <w:sz w:val="20"/>
                <w:szCs w:val="20"/>
                <w:lang w:eastAsia="lv-LV"/>
              </w:rPr>
              <w:t xml:space="preserve">4. </w:t>
            </w:r>
            <w:r w:rsidR="00604739" w:rsidRPr="00604739">
              <w:rPr>
                <w:rFonts w:ascii="Arial" w:eastAsia="Times New Roman" w:hAnsi="Arial" w:cs="Arial"/>
                <w:sz w:val="20"/>
                <w:szCs w:val="20"/>
                <w:lang w:eastAsia="lv-LV"/>
              </w:rPr>
              <w:t xml:space="preserve"> </w:t>
            </w:r>
          </w:p>
          <w:p w14:paraId="2083D229" w14:textId="77777777" w:rsidR="00724305" w:rsidRDefault="00724305" w:rsidP="00604739">
            <w:pPr>
              <w:spacing w:before="100" w:beforeAutospacing="1" w:after="100" w:afterAutospacing="1"/>
              <w:rPr>
                <w:rFonts w:ascii="Arial" w:eastAsia="Times New Roman" w:hAnsi="Arial" w:cs="Arial"/>
                <w:sz w:val="20"/>
                <w:szCs w:val="20"/>
                <w:lang w:eastAsia="lv-LV"/>
              </w:rPr>
            </w:pPr>
          </w:p>
          <w:p w14:paraId="7C22201E" w14:textId="77777777" w:rsidR="00724305" w:rsidRDefault="00724305" w:rsidP="00604739">
            <w:pPr>
              <w:spacing w:before="100" w:beforeAutospacing="1" w:after="100" w:afterAutospacing="1"/>
              <w:rPr>
                <w:rFonts w:ascii="Arial" w:eastAsia="Times New Roman" w:hAnsi="Arial" w:cs="Arial"/>
                <w:sz w:val="20"/>
                <w:szCs w:val="20"/>
                <w:lang w:eastAsia="lv-LV"/>
              </w:rPr>
            </w:pPr>
          </w:p>
          <w:p w14:paraId="2C020C82"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65A69C3C"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43C48ECD"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66A7229D"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34E7E090"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3E9ED3FF"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6E37B5C0"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6A4477F7"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5FBB2A40"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2A50CC31"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78B63FB3"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01ED47C5" w14:textId="77777777" w:rsidR="00243906" w:rsidRDefault="00243906" w:rsidP="00604739">
            <w:pPr>
              <w:spacing w:before="100" w:beforeAutospacing="1" w:after="100" w:afterAutospacing="1"/>
              <w:rPr>
                <w:rFonts w:ascii="Arial" w:hAnsi="Arial" w:cs="Arial"/>
                <w:color w:val="000000" w:themeColor="text1"/>
                <w:sz w:val="20"/>
                <w:szCs w:val="20"/>
                <w:shd w:val="clear" w:color="auto" w:fill="FFFFFF"/>
              </w:rPr>
            </w:pPr>
          </w:p>
          <w:p w14:paraId="02B6B64F" w14:textId="77777777" w:rsidR="00724305" w:rsidRDefault="00724305" w:rsidP="00604739">
            <w:pPr>
              <w:spacing w:before="100" w:beforeAutospacing="1" w:after="100" w:afterAutospacing="1"/>
              <w:rPr>
                <w:rFonts w:ascii="Arial" w:hAnsi="Arial" w:cs="Arial"/>
                <w:color w:val="000000" w:themeColor="text1"/>
                <w:sz w:val="20"/>
                <w:szCs w:val="20"/>
                <w:shd w:val="clear" w:color="auto" w:fill="FFFFFF"/>
              </w:rPr>
            </w:pPr>
          </w:p>
          <w:p w14:paraId="55941DE4" w14:textId="76E212A2" w:rsidR="00724305" w:rsidRPr="00446356" w:rsidRDefault="00724305" w:rsidP="00724305">
            <w:pPr>
              <w:spacing w:before="100" w:beforeAutospacing="1" w:after="100" w:afterAutospacing="1"/>
              <w:rPr>
                <w:rFonts w:ascii="Arial" w:hAnsi="Arial" w:cs="Arial"/>
                <w:color w:val="414142"/>
                <w:sz w:val="20"/>
                <w:szCs w:val="20"/>
                <w:shd w:val="clear" w:color="auto" w:fill="FFFFFF"/>
              </w:rPr>
            </w:pPr>
            <w:r w:rsidRPr="00724305">
              <w:rPr>
                <w:rFonts w:ascii="Arial" w:hAnsi="Arial" w:cs="Arial"/>
                <w:color w:val="000000" w:themeColor="text1"/>
                <w:sz w:val="20"/>
                <w:szCs w:val="20"/>
                <w:shd w:val="clear" w:color="auto" w:fill="FFFFFF"/>
              </w:rPr>
              <w:t>41. </w:t>
            </w:r>
            <w:r>
              <w:rPr>
                <w:rFonts w:ascii="Arial" w:hAnsi="Arial" w:cs="Arial"/>
                <w:color w:val="000000" w:themeColor="text1"/>
                <w:sz w:val="20"/>
                <w:szCs w:val="20"/>
                <w:shd w:val="clear" w:color="auto" w:fill="FFFFFF"/>
              </w:rPr>
              <w:t>[…]</w:t>
            </w:r>
            <w:r w:rsidRPr="00724305">
              <w:rPr>
                <w:rFonts w:ascii="Arial" w:hAnsi="Arial" w:cs="Arial"/>
                <w:color w:val="000000" w:themeColor="text1"/>
                <w:sz w:val="20"/>
                <w:szCs w:val="20"/>
                <w:shd w:val="clear" w:color="auto" w:fill="FFFFFF"/>
              </w:rPr>
              <w:t xml:space="preserve"> Personai, kurai tiek izsniegta </w:t>
            </w:r>
            <w:r w:rsidRPr="00724305">
              <w:rPr>
                <w:rFonts w:ascii="Arial" w:hAnsi="Arial" w:cs="Arial"/>
                <w:color w:val="000000" w:themeColor="text1"/>
                <w:sz w:val="20"/>
                <w:szCs w:val="20"/>
                <w:shd w:val="clear" w:color="auto" w:fill="FFFFFF"/>
              </w:rPr>
              <w:lastRenderedPageBreak/>
              <w:t>darbnespējas lapa sakarā ar saslimšanu ar Covid-19 vai atrašanos karantīnā no 2020. gada 16. novembra līdz 2021. gada 30. jūnijam, slimības pabalstu piešķir un izmaksā no darbnespējas pirmās dienas. Slimības pabalstu piešķir 80 procentu apmērā no pabalsta saņēmēja vidējās apdrošināšanas iemaksu algas. Par šo periodu izsniedzama Ministru kabineta 2001. gada 3. aprīļa noteikumos Nr. 152 "Darbnespējas lapu izsniegšanas un anulēšanas kārtība" noteiktā darbnespējas lapa B.</w:t>
            </w:r>
          </w:p>
        </w:tc>
      </w:tr>
      <w:tr w:rsidR="00067E67" w:rsidRPr="00446356" w14:paraId="19547217" w14:textId="77777777" w:rsidTr="00446356">
        <w:trPr>
          <w:trHeight w:val="1405"/>
        </w:trPr>
        <w:tc>
          <w:tcPr>
            <w:tcW w:w="1696" w:type="dxa"/>
          </w:tcPr>
          <w:p w14:paraId="3147D400" w14:textId="191731A9" w:rsidR="00067E67" w:rsidRPr="00446356" w:rsidRDefault="00067E67" w:rsidP="00067E67">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lastRenderedPageBreak/>
              <w:t>Higiēna</w:t>
            </w:r>
          </w:p>
        </w:tc>
        <w:tc>
          <w:tcPr>
            <w:tcW w:w="3544" w:type="dxa"/>
          </w:tcPr>
          <w:p w14:paraId="2B9CD958" w14:textId="67961F02" w:rsidR="00067E67" w:rsidRPr="00446356" w:rsidRDefault="00C64C05" w:rsidP="000F24B8">
            <w:pPr>
              <w:tabs>
                <w:tab w:val="left" w:pos="0"/>
              </w:tabs>
              <w:ind w:left="34"/>
              <w:rPr>
                <w:rFonts w:ascii="Arial" w:hAnsi="Arial" w:cs="Arial"/>
                <w:sz w:val="20"/>
                <w:szCs w:val="20"/>
              </w:rPr>
            </w:pPr>
            <w:r w:rsidRPr="002403AC">
              <w:rPr>
                <w:rFonts w:ascii="Arial" w:hAnsi="Arial" w:cs="Arial"/>
                <w:color w:val="000000" w:themeColor="text1"/>
                <w:sz w:val="20"/>
                <w:szCs w:val="20"/>
              </w:rPr>
              <w:t>Definēti jauni nosacījumi. Mainās esošās numerācijas punkti.</w:t>
            </w:r>
          </w:p>
        </w:tc>
        <w:tc>
          <w:tcPr>
            <w:tcW w:w="3969" w:type="dxa"/>
          </w:tcPr>
          <w:p w14:paraId="58F1DA7C" w14:textId="400F68F9" w:rsidR="00067E67" w:rsidRPr="00CA762A" w:rsidRDefault="00067E67" w:rsidP="00E4321E">
            <w:pPr>
              <w:pStyle w:val="Sarakstarindkopa"/>
              <w:numPr>
                <w:ilvl w:val="0"/>
                <w:numId w:val="11"/>
              </w:numPr>
              <w:ind w:left="34" w:firstLine="0"/>
              <w:jc w:val="both"/>
              <w:rPr>
                <w:rFonts w:ascii="Arial" w:hAnsi="Arial" w:cs="Arial"/>
                <w:sz w:val="20"/>
                <w:szCs w:val="20"/>
              </w:rPr>
            </w:pPr>
            <w:r w:rsidRPr="00CA762A">
              <w:rPr>
                <w:rFonts w:ascii="Arial" w:hAnsi="Arial" w:cs="Arial"/>
                <w:sz w:val="20"/>
                <w:szCs w:val="20"/>
                <w:shd w:val="clear" w:color="auto" w:fill="FFFFFF"/>
              </w:rPr>
              <w:t xml:space="preserve">Pirmsskolas izglītības iestādes darbinieki mācību procesa laikā un ārpus tā lieto sejas maskas. </w:t>
            </w:r>
          </w:p>
          <w:p w14:paraId="04A200EE" w14:textId="43A866C7" w:rsidR="0010786B" w:rsidRPr="00CA762A" w:rsidRDefault="0010786B" w:rsidP="00E4321E">
            <w:pPr>
              <w:pStyle w:val="Sarakstarindkopa"/>
              <w:numPr>
                <w:ilvl w:val="0"/>
                <w:numId w:val="11"/>
              </w:numPr>
              <w:ind w:left="34" w:firstLine="0"/>
              <w:jc w:val="both"/>
              <w:rPr>
                <w:rFonts w:ascii="Arial" w:hAnsi="Arial" w:cs="Arial"/>
                <w:sz w:val="20"/>
                <w:szCs w:val="20"/>
              </w:rPr>
            </w:pPr>
            <w:r w:rsidRPr="00CA762A">
              <w:rPr>
                <w:rFonts w:ascii="Arial" w:hAnsi="Arial" w:cs="Arial"/>
                <w:sz w:val="20"/>
                <w:szCs w:val="20"/>
                <w:shd w:val="clear" w:color="auto" w:fill="FFFFFF"/>
              </w:rPr>
              <w:t>Darbinieki darbavietās, ja telpā atrodas vairāk par vienu personu, lieto mutes un deguna aizsegus.</w:t>
            </w:r>
          </w:p>
          <w:p w14:paraId="5157B078" w14:textId="318DE95F" w:rsidR="00067E67" w:rsidRPr="00CA762A" w:rsidRDefault="00067E67" w:rsidP="00E4321E">
            <w:pPr>
              <w:pStyle w:val="Sarakstarindkopa"/>
              <w:numPr>
                <w:ilvl w:val="0"/>
                <w:numId w:val="11"/>
              </w:numPr>
              <w:ind w:left="34" w:firstLine="0"/>
              <w:jc w:val="both"/>
              <w:rPr>
                <w:rFonts w:ascii="Arial" w:hAnsi="Arial" w:cs="Arial"/>
                <w:sz w:val="20"/>
                <w:szCs w:val="20"/>
              </w:rPr>
            </w:pPr>
            <w:r w:rsidRPr="00CA762A">
              <w:rPr>
                <w:rFonts w:ascii="Arial" w:hAnsi="Arial" w:cs="Arial"/>
                <w:sz w:val="20"/>
                <w:szCs w:val="20"/>
                <w:shd w:val="clear" w:color="auto" w:fill="FFFFFF"/>
              </w:rPr>
              <w:t xml:space="preserve">Sejas maskas var nelietot </w:t>
            </w:r>
            <w:r w:rsidRPr="00CA762A">
              <w:rPr>
                <w:rFonts w:ascii="Arial" w:hAnsi="Arial" w:cs="Arial"/>
                <w:sz w:val="20"/>
                <w:szCs w:val="20"/>
              </w:rPr>
              <w:t xml:space="preserve">tikai personas ar acīmredzamiem kustību traucējumiem vai psihiskās veselības traucējumiem, kuru dēļ personai trūkst spēju vai iemaņu sejas </w:t>
            </w:r>
            <w:bookmarkStart w:id="0" w:name="_GoBack"/>
            <w:bookmarkEnd w:id="0"/>
            <w:r w:rsidRPr="00CA762A">
              <w:rPr>
                <w:rFonts w:ascii="Arial" w:hAnsi="Arial" w:cs="Arial"/>
                <w:sz w:val="20"/>
                <w:szCs w:val="20"/>
              </w:rPr>
              <w:t xml:space="preserve">masku lietošanai. </w:t>
            </w:r>
          </w:p>
          <w:p w14:paraId="5B083950" w14:textId="77777777" w:rsidR="0010786B" w:rsidRPr="00CA762A" w:rsidRDefault="0010786B" w:rsidP="0010786B">
            <w:pPr>
              <w:pStyle w:val="Sarakstarindkopa"/>
              <w:ind w:left="317" w:hanging="141"/>
              <w:jc w:val="both"/>
              <w:rPr>
                <w:rFonts w:ascii="Arial" w:hAnsi="Arial" w:cs="Arial"/>
                <w:sz w:val="20"/>
                <w:szCs w:val="20"/>
              </w:rPr>
            </w:pPr>
          </w:p>
          <w:p w14:paraId="454F0268" w14:textId="77777777" w:rsidR="0010786B" w:rsidRPr="00CA762A" w:rsidRDefault="0010786B" w:rsidP="0010786B">
            <w:pPr>
              <w:pStyle w:val="Sarakstarindkopa"/>
              <w:ind w:left="317" w:hanging="141"/>
              <w:jc w:val="both"/>
              <w:rPr>
                <w:rFonts w:ascii="Arial" w:hAnsi="Arial" w:cs="Arial"/>
                <w:sz w:val="20"/>
                <w:szCs w:val="20"/>
              </w:rPr>
            </w:pPr>
          </w:p>
          <w:p w14:paraId="031C3B62" w14:textId="77777777" w:rsidR="0010786B" w:rsidRPr="00CA762A" w:rsidRDefault="0010786B" w:rsidP="0010786B">
            <w:pPr>
              <w:pStyle w:val="Sarakstarindkopa"/>
              <w:ind w:left="317" w:hanging="141"/>
              <w:jc w:val="both"/>
              <w:rPr>
                <w:rFonts w:ascii="Arial" w:hAnsi="Arial" w:cs="Arial"/>
                <w:sz w:val="20"/>
                <w:szCs w:val="20"/>
              </w:rPr>
            </w:pPr>
          </w:p>
          <w:p w14:paraId="0554A2CF" w14:textId="77777777" w:rsidR="00446356" w:rsidRPr="00CA762A" w:rsidRDefault="00446356" w:rsidP="0010786B">
            <w:pPr>
              <w:pStyle w:val="Sarakstarindkopa"/>
              <w:ind w:left="317" w:hanging="141"/>
              <w:jc w:val="both"/>
              <w:rPr>
                <w:rFonts w:ascii="Arial" w:hAnsi="Arial" w:cs="Arial"/>
                <w:sz w:val="20"/>
                <w:szCs w:val="20"/>
              </w:rPr>
            </w:pPr>
          </w:p>
          <w:p w14:paraId="6D1ECBC8" w14:textId="77777777" w:rsidR="0010786B" w:rsidRPr="00CA762A" w:rsidRDefault="0010786B" w:rsidP="0010786B">
            <w:pPr>
              <w:pStyle w:val="Sarakstarindkopa"/>
              <w:ind w:left="317" w:hanging="141"/>
              <w:jc w:val="both"/>
              <w:rPr>
                <w:rFonts w:ascii="Arial" w:hAnsi="Arial" w:cs="Arial"/>
                <w:sz w:val="20"/>
                <w:szCs w:val="20"/>
              </w:rPr>
            </w:pPr>
          </w:p>
          <w:p w14:paraId="165F1410" w14:textId="77210417" w:rsidR="0010786B" w:rsidRPr="00CA762A" w:rsidRDefault="0010786B" w:rsidP="00446356">
            <w:pPr>
              <w:pStyle w:val="Sarakstarindkopa"/>
              <w:numPr>
                <w:ilvl w:val="0"/>
                <w:numId w:val="9"/>
              </w:numPr>
              <w:ind w:left="317" w:hanging="283"/>
              <w:jc w:val="both"/>
              <w:rPr>
                <w:rFonts w:ascii="Arial" w:hAnsi="Arial" w:cs="Arial"/>
                <w:sz w:val="20"/>
                <w:szCs w:val="20"/>
              </w:rPr>
            </w:pPr>
            <w:r w:rsidRPr="00CA762A">
              <w:rPr>
                <w:rFonts w:ascii="Arial" w:hAnsi="Arial" w:cs="Arial"/>
                <w:sz w:val="20"/>
                <w:szCs w:val="20"/>
              </w:rPr>
              <w:lastRenderedPageBreak/>
              <w:t>Izglītības iestādē jānodrošina regulāra telpu vēdināšana vai mehāniskā vēdināšana.</w:t>
            </w:r>
            <w:r w:rsidRPr="00CA762A">
              <w:rPr>
                <w:sz w:val="20"/>
                <w:szCs w:val="20"/>
              </w:rPr>
              <w:t xml:space="preserve"> </w:t>
            </w:r>
            <w:r w:rsidRPr="00CA762A">
              <w:rPr>
                <w:rFonts w:ascii="Arial" w:hAnsi="Arial" w:cs="Arial"/>
                <w:sz w:val="20"/>
                <w:szCs w:val="20"/>
              </w:rPr>
              <w:t>Mācību telpu pēc katras mācību stundas vēdina vismaz 10 minūtes (ziemā – vismaz 5 minūtes). Gaiteni, atpūtas un rekreācijas telpu pēc katra starpbrīža vēdina vismaz 10–20 minūtes (ziemā – vismaz 5 minūtes).</w:t>
            </w:r>
          </w:p>
          <w:p w14:paraId="589158CB" w14:textId="77777777" w:rsidR="0010786B" w:rsidRPr="00CA762A" w:rsidRDefault="0010786B" w:rsidP="00446356">
            <w:pPr>
              <w:pStyle w:val="Sarakstarindkopa"/>
              <w:numPr>
                <w:ilvl w:val="0"/>
                <w:numId w:val="9"/>
              </w:numPr>
              <w:ind w:left="317" w:hanging="283"/>
              <w:jc w:val="both"/>
              <w:rPr>
                <w:rFonts w:ascii="Arial" w:hAnsi="Arial" w:cs="Arial"/>
                <w:color w:val="FF0000"/>
                <w:sz w:val="20"/>
                <w:szCs w:val="20"/>
              </w:rPr>
            </w:pPr>
            <w:r w:rsidRPr="00CA762A">
              <w:rPr>
                <w:rFonts w:ascii="Arial" w:hAnsi="Arial" w:cs="Arial"/>
                <w:sz w:val="20"/>
                <w:szCs w:val="20"/>
              </w:rPr>
              <w:t xml:space="preserve">Ja skolā nav mehāniskas vēdināšanas, klase vēdināma, atverot visus logus un durvis. </w:t>
            </w:r>
            <w:r w:rsidRPr="00CA762A">
              <w:rPr>
                <w:rFonts w:ascii="Arial" w:hAnsi="Arial" w:cs="Arial"/>
                <w:color w:val="FF0000"/>
                <w:sz w:val="20"/>
                <w:szCs w:val="20"/>
              </w:rPr>
              <w:t>Vēdināšanas laikā izglītojamie klases telpā neatrodas, tādēļ būtiski plānot, lai vēdināšanas laikā tiktu saglabāts izglītojamo plūsmu nesaskaršanās princips.</w:t>
            </w:r>
          </w:p>
          <w:p w14:paraId="3B4ADA8A" w14:textId="77777777" w:rsidR="00067E67" w:rsidRPr="00CA762A" w:rsidRDefault="00067E67" w:rsidP="00067E67">
            <w:pPr>
              <w:pStyle w:val="Sarakstarindkopa"/>
              <w:tabs>
                <w:tab w:val="left" w:pos="465"/>
              </w:tabs>
              <w:ind w:left="141"/>
              <w:jc w:val="both"/>
              <w:rPr>
                <w:rFonts w:ascii="Arial" w:hAnsi="Arial" w:cs="Arial"/>
                <w:sz w:val="20"/>
                <w:szCs w:val="20"/>
              </w:rPr>
            </w:pPr>
          </w:p>
        </w:tc>
        <w:tc>
          <w:tcPr>
            <w:tcW w:w="2977" w:type="dxa"/>
          </w:tcPr>
          <w:p w14:paraId="1905ABD6" w14:textId="77527B2B" w:rsidR="0010786B" w:rsidRPr="00446356" w:rsidRDefault="00446356" w:rsidP="00067E67">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lastRenderedPageBreak/>
              <w:t>Ministru kabineta 2020. gada 6. novembra rīkojums Nr.655 “Par ārkārtējas situācijas izsludināšanu</w:t>
            </w:r>
            <w:r>
              <w:rPr>
                <w:rFonts w:ascii="Arial" w:eastAsia="Times New Roman" w:hAnsi="Arial" w:cs="Arial"/>
                <w:sz w:val="20"/>
                <w:szCs w:val="20"/>
                <w:lang w:eastAsia="lv-LV"/>
              </w:rPr>
              <w:t>”</w:t>
            </w:r>
          </w:p>
          <w:p w14:paraId="099DDCE1" w14:textId="77777777" w:rsidR="0010786B" w:rsidRPr="00446356" w:rsidRDefault="0010786B" w:rsidP="00067E67">
            <w:pPr>
              <w:spacing w:before="100" w:beforeAutospacing="1" w:after="100" w:afterAutospacing="1"/>
              <w:rPr>
                <w:rFonts w:ascii="Arial" w:eastAsia="Times New Roman" w:hAnsi="Arial" w:cs="Arial"/>
                <w:sz w:val="20"/>
                <w:szCs w:val="20"/>
                <w:lang w:eastAsia="lv-LV"/>
              </w:rPr>
            </w:pPr>
          </w:p>
          <w:p w14:paraId="1B1D8B8F" w14:textId="77777777" w:rsidR="0010786B" w:rsidRPr="00446356" w:rsidRDefault="0010786B" w:rsidP="00067E67">
            <w:pPr>
              <w:spacing w:before="100" w:beforeAutospacing="1" w:after="100" w:afterAutospacing="1"/>
              <w:rPr>
                <w:rFonts w:ascii="Arial" w:hAnsi="Arial" w:cs="Arial"/>
                <w:sz w:val="20"/>
                <w:szCs w:val="20"/>
                <w:highlight w:val="yellow"/>
              </w:rPr>
            </w:pPr>
          </w:p>
          <w:p w14:paraId="577FBCD2" w14:textId="77777777" w:rsidR="0010786B" w:rsidRPr="00446356" w:rsidRDefault="0010786B" w:rsidP="00067E67">
            <w:pPr>
              <w:spacing w:before="100" w:beforeAutospacing="1" w:after="100" w:afterAutospacing="1"/>
              <w:rPr>
                <w:rFonts w:ascii="Arial" w:hAnsi="Arial" w:cs="Arial"/>
                <w:sz w:val="20"/>
                <w:szCs w:val="20"/>
                <w:highlight w:val="yellow"/>
              </w:rPr>
            </w:pPr>
          </w:p>
          <w:p w14:paraId="5A7BB641" w14:textId="77777777" w:rsidR="0010786B" w:rsidRPr="00446356" w:rsidRDefault="0010786B" w:rsidP="00067E67">
            <w:pPr>
              <w:spacing w:before="100" w:beforeAutospacing="1" w:after="100" w:afterAutospacing="1"/>
              <w:rPr>
                <w:rFonts w:ascii="Arial" w:hAnsi="Arial" w:cs="Arial"/>
                <w:sz w:val="20"/>
                <w:szCs w:val="20"/>
                <w:highlight w:val="yellow"/>
              </w:rPr>
            </w:pPr>
          </w:p>
          <w:p w14:paraId="570BC004" w14:textId="77777777" w:rsidR="0010786B" w:rsidRDefault="0010786B" w:rsidP="00067E67">
            <w:pPr>
              <w:spacing w:before="100" w:beforeAutospacing="1" w:after="100" w:afterAutospacing="1"/>
              <w:rPr>
                <w:rFonts w:ascii="Arial" w:hAnsi="Arial" w:cs="Arial"/>
                <w:sz w:val="20"/>
                <w:szCs w:val="20"/>
                <w:highlight w:val="yellow"/>
              </w:rPr>
            </w:pPr>
          </w:p>
          <w:p w14:paraId="1AF68710" w14:textId="77777777" w:rsidR="00446356" w:rsidRPr="00446356" w:rsidRDefault="00446356" w:rsidP="00067E67">
            <w:pPr>
              <w:spacing w:before="100" w:beforeAutospacing="1" w:after="100" w:afterAutospacing="1"/>
              <w:rPr>
                <w:rFonts w:ascii="Arial" w:hAnsi="Arial" w:cs="Arial"/>
                <w:sz w:val="20"/>
                <w:szCs w:val="20"/>
                <w:highlight w:val="yellow"/>
              </w:rPr>
            </w:pPr>
          </w:p>
          <w:p w14:paraId="41AEA43E" w14:textId="082F56B1" w:rsidR="0010786B" w:rsidRPr="00446356" w:rsidRDefault="0010786B" w:rsidP="00067E67">
            <w:pPr>
              <w:spacing w:before="100" w:beforeAutospacing="1" w:after="100" w:afterAutospacing="1"/>
              <w:rPr>
                <w:rFonts w:ascii="Arial" w:eastAsia="Times New Roman" w:hAnsi="Arial" w:cs="Arial"/>
                <w:sz w:val="20"/>
                <w:szCs w:val="20"/>
                <w:lang w:eastAsia="lv-LV"/>
              </w:rPr>
            </w:pPr>
            <w:r w:rsidRPr="00CA762A">
              <w:rPr>
                <w:rFonts w:ascii="Arial" w:hAnsi="Arial" w:cs="Arial"/>
                <w:sz w:val="20"/>
                <w:szCs w:val="20"/>
              </w:rPr>
              <w:t>2002.gada 27.decembra ministru kabineta noteikumi Nr.610 “Higiēnas prasības</w:t>
            </w:r>
            <w:r w:rsidRPr="00446356">
              <w:rPr>
                <w:rFonts w:ascii="Arial" w:hAnsi="Arial" w:cs="Arial"/>
                <w:sz w:val="20"/>
                <w:szCs w:val="20"/>
              </w:rPr>
              <w:t xml:space="preserve"> izglītības iestādēm, kas īsteno vispārējās pamatizglītības, vispārējās vidējās izglītības, profesionālās pamatizglītības, arodizglītības vai profesionālās vidējās izglītības programmas”</w:t>
            </w:r>
          </w:p>
        </w:tc>
        <w:tc>
          <w:tcPr>
            <w:tcW w:w="2551" w:type="dxa"/>
          </w:tcPr>
          <w:p w14:paraId="3C5BDFED" w14:textId="77777777" w:rsidR="00067E67" w:rsidRPr="00446356" w:rsidRDefault="0010786B" w:rsidP="00446356">
            <w:pPr>
              <w:spacing w:before="100" w:beforeAutospacing="1"/>
              <w:rPr>
                <w:rFonts w:ascii="Arial" w:hAnsi="Arial" w:cs="Arial"/>
                <w:color w:val="000000" w:themeColor="text1"/>
                <w:sz w:val="20"/>
                <w:szCs w:val="20"/>
                <w:shd w:val="clear" w:color="auto" w:fill="FFFFFF"/>
              </w:rPr>
            </w:pPr>
            <w:r w:rsidRPr="00446356">
              <w:rPr>
                <w:rFonts w:ascii="Arial" w:hAnsi="Arial" w:cs="Arial"/>
                <w:color w:val="000000" w:themeColor="text1"/>
                <w:sz w:val="20"/>
                <w:szCs w:val="20"/>
                <w:shd w:val="clear" w:color="auto" w:fill="FFFFFF"/>
              </w:rPr>
              <w:lastRenderedPageBreak/>
              <w:t>5.13.2.1. pirmsskolas izglītības programmas apguvi, ja izglītības iestādē nodarbinātie mācību procesa laikā un ārpus tā lieto mutes un deguna aizsegus. Mutes un deguna aizsegu var nelietot šā rīkojuma 5.44. apakšpunktā minētās personas.</w:t>
            </w:r>
          </w:p>
          <w:p w14:paraId="517CA5CD" w14:textId="77777777" w:rsidR="0010786B" w:rsidRPr="00446356" w:rsidRDefault="0010786B" w:rsidP="00446356">
            <w:pPr>
              <w:spacing w:after="100" w:afterAutospacing="1"/>
              <w:rPr>
                <w:rFonts w:ascii="Arial" w:hAnsi="Arial" w:cs="Arial"/>
                <w:color w:val="000000" w:themeColor="text1"/>
                <w:sz w:val="20"/>
                <w:szCs w:val="20"/>
                <w:shd w:val="clear" w:color="auto" w:fill="FFFFFF"/>
              </w:rPr>
            </w:pPr>
            <w:r w:rsidRPr="00446356">
              <w:rPr>
                <w:rFonts w:ascii="Arial" w:hAnsi="Arial" w:cs="Arial"/>
                <w:color w:val="000000" w:themeColor="text1"/>
                <w:sz w:val="20"/>
                <w:szCs w:val="20"/>
                <w:shd w:val="clear" w:color="auto" w:fill="FFFFFF"/>
              </w:rPr>
              <w:t xml:space="preserve">5.43. publiskās iekštelpās, tai skaitā darbavietās, ja telpā atrodas vairāk par </w:t>
            </w:r>
            <w:r w:rsidRPr="00446356">
              <w:rPr>
                <w:rFonts w:ascii="Arial" w:hAnsi="Arial" w:cs="Arial"/>
                <w:color w:val="000000" w:themeColor="text1"/>
                <w:sz w:val="20"/>
                <w:szCs w:val="20"/>
                <w:shd w:val="clear" w:color="auto" w:fill="FFFFFF"/>
              </w:rPr>
              <w:lastRenderedPageBreak/>
              <w:t>vienu personu, lieto mutes un deguna aizsegus.</w:t>
            </w:r>
          </w:p>
          <w:p w14:paraId="63DFBCA2" w14:textId="4B1C708D" w:rsidR="0010786B" w:rsidRPr="00446356" w:rsidRDefault="00401CD7" w:rsidP="00446356">
            <w:pPr>
              <w:shd w:val="clear" w:color="auto" w:fill="FFFFFF"/>
              <w:ind w:firstLine="300"/>
              <w:jc w:val="both"/>
              <w:rPr>
                <w:rFonts w:ascii="Arial" w:eastAsia="Times New Roman" w:hAnsi="Arial" w:cs="Arial"/>
                <w:color w:val="000000" w:themeColor="text1"/>
                <w:sz w:val="20"/>
                <w:szCs w:val="20"/>
                <w:lang w:eastAsia="lv-LV"/>
              </w:rPr>
            </w:pPr>
            <w:r w:rsidRPr="00446356">
              <w:rPr>
                <w:rFonts w:ascii="Arial" w:eastAsia="Times New Roman" w:hAnsi="Arial" w:cs="Arial"/>
                <w:color w:val="000000" w:themeColor="text1"/>
                <w:sz w:val="20"/>
                <w:szCs w:val="20"/>
                <w:lang w:eastAsia="lv-LV"/>
              </w:rPr>
              <w:t>39. Mehānisko pieplūdes un vilkmes ventilāciju ierīko mācību telpā, kurā veic laboratorijas darbus ar ķīmiskām vielām, un telpās, kur uzglabā ķīmiskās vielas. Tualetē un dušas telpā ierīko mehānisko vilkmes ventilāciju. Mehāniskās pieplūdes ventilāciju ierīko tā, lai tualetē un dušas telpā nodrošinātu pietiekamu gaisa apmaiņu. Telpu, kur nav ierīkota mehāniskā ventilācija, regulāri vēdina. Mācību telpu pēc katras mācību stundas vēdina vismaz 10 minūtes (ziemā – vismaz 5 minūtes). Gaiteni, atpūtas un rekreācijas telpu pēc katra starpbrīža vēdina vismaz 10–20 minūtes (ziemā – vismaz 5 minūtes).</w:t>
            </w:r>
          </w:p>
        </w:tc>
      </w:tr>
      <w:tr w:rsidR="00A6749C" w:rsidRPr="00446356" w14:paraId="34CD055E" w14:textId="77777777" w:rsidTr="00973273">
        <w:trPr>
          <w:trHeight w:val="838"/>
        </w:trPr>
        <w:tc>
          <w:tcPr>
            <w:tcW w:w="1696" w:type="dxa"/>
          </w:tcPr>
          <w:p w14:paraId="31D7ACDB" w14:textId="31657A17" w:rsidR="00A6749C" w:rsidRPr="00446356" w:rsidRDefault="0010786B" w:rsidP="00067E67">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lastRenderedPageBreak/>
              <w:t>Informēšana</w:t>
            </w:r>
          </w:p>
        </w:tc>
        <w:tc>
          <w:tcPr>
            <w:tcW w:w="3544" w:type="dxa"/>
          </w:tcPr>
          <w:p w14:paraId="4B898CD8" w14:textId="6E40D534" w:rsidR="0010786B" w:rsidRPr="00446356" w:rsidRDefault="0010786B" w:rsidP="0010786B">
            <w:pPr>
              <w:pStyle w:val="Sarakstarindkopa"/>
              <w:numPr>
                <w:ilvl w:val="0"/>
                <w:numId w:val="13"/>
              </w:numPr>
              <w:ind w:left="318" w:hanging="284"/>
              <w:jc w:val="both"/>
              <w:rPr>
                <w:rFonts w:ascii="Arial" w:hAnsi="Arial" w:cs="Arial"/>
                <w:sz w:val="20"/>
                <w:szCs w:val="20"/>
              </w:rPr>
            </w:pPr>
            <w:r w:rsidRPr="00446356">
              <w:rPr>
                <w:rFonts w:ascii="Arial" w:hAnsi="Arial" w:cs="Arial"/>
                <w:sz w:val="20"/>
                <w:szCs w:val="20"/>
              </w:rPr>
              <w:t xml:space="preserve">Izglītības iestādes noteiktā atbildīgā persona visus izglītojamos apmāca par higiēnas prasību ievērošanu un atbilstošu izpildi, personīgo atbildību par veselības stāvokļa uzraudzību, skolas noteikto uzturēšanās kārtību un </w:t>
            </w:r>
            <w:proofErr w:type="spellStart"/>
            <w:r w:rsidRPr="00446356">
              <w:rPr>
                <w:rFonts w:ascii="Arial" w:hAnsi="Arial" w:cs="Arial"/>
                <w:sz w:val="20"/>
                <w:szCs w:val="20"/>
              </w:rPr>
              <w:t>distancēšanās</w:t>
            </w:r>
            <w:proofErr w:type="spellEnd"/>
            <w:r w:rsidRPr="00446356">
              <w:rPr>
                <w:rFonts w:ascii="Arial" w:hAnsi="Arial" w:cs="Arial"/>
                <w:sz w:val="20"/>
                <w:szCs w:val="20"/>
              </w:rPr>
              <w:t xml:space="preserve"> ievērošanu.</w:t>
            </w:r>
          </w:p>
          <w:p w14:paraId="76ED07CB" w14:textId="77777777" w:rsidR="0010786B" w:rsidRPr="00446356" w:rsidRDefault="0010786B" w:rsidP="0010786B">
            <w:pPr>
              <w:pStyle w:val="Sarakstarindkopa"/>
              <w:numPr>
                <w:ilvl w:val="0"/>
                <w:numId w:val="13"/>
              </w:numPr>
              <w:ind w:left="318" w:hanging="284"/>
              <w:jc w:val="both"/>
              <w:rPr>
                <w:rFonts w:ascii="Arial" w:hAnsi="Arial" w:cs="Arial"/>
                <w:sz w:val="20"/>
                <w:szCs w:val="20"/>
              </w:rPr>
            </w:pPr>
            <w:r w:rsidRPr="00446356">
              <w:rPr>
                <w:rFonts w:ascii="Arial" w:hAnsi="Arial" w:cs="Arial"/>
                <w:sz w:val="20"/>
                <w:szCs w:val="20"/>
              </w:rPr>
              <w:lastRenderedPageBreak/>
              <w:t xml:space="preserve">Izglītības iestāde informē izglītojamo vecākus par higiēnas prasību ievērošanu un atbilstošu izpildi, personīgo atbildību par veselības stāvokļa uzraudzību, izglītības iestādes noteikto uzturēšanās kārtību un </w:t>
            </w:r>
            <w:proofErr w:type="spellStart"/>
            <w:r w:rsidRPr="00446356">
              <w:rPr>
                <w:rFonts w:ascii="Arial" w:hAnsi="Arial" w:cs="Arial"/>
                <w:sz w:val="20"/>
                <w:szCs w:val="20"/>
              </w:rPr>
              <w:t>distancēšanās</w:t>
            </w:r>
            <w:proofErr w:type="spellEnd"/>
            <w:r w:rsidRPr="00446356">
              <w:rPr>
                <w:rFonts w:ascii="Arial" w:hAnsi="Arial" w:cs="Arial"/>
                <w:sz w:val="20"/>
                <w:szCs w:val="20"/>
              </w:rPr>
              <w:t xml:space="preserve"> ievērošanu</w:t>
            </w:r>
          </w:p>
          <w:p w14:paraId="3A0F2719" w14:textId="77777777" w:rsidR="00A6749C" w:rsidRPr="00446356" w:rsidRDefault="00A6749C" w:rsidP="00067E67">
            <w:pPr>
              <w:tabs>
                <w:tab w:val="left" w:pos="465"/>
              </w:tabs>
              <w:ind w:left="360" w:hanging="360"/>
              <w:jc w:val="both"/>
              <w:rPr>
                <w:rFonts w:ascii="Arial" w:hAnsi="Arial" w:cs="Arial"/>
                <w:sz w:val="20"/>
                <w:szCs w:val="20"/>
              </w:rPr>
            </w:pPr>
          </w:p>
        </w:tc>
        <w:tc>
          <w:tcPr>
            <w:tcW w:w="3969" w:type="dxa"/>
          </w:tcPr>
          <w:p w14:paraId="7B28C700" w14:textId="59390A2C" w:rsidR="0010786B" w:rsidRPr="00CA762A" w:rsidRDefault="0010786B" w:rsidP="00745675">
            <w:pPr>
              <w:pStyle w:val="Sarakstarindkopa"/>
              <w:numPr>
                <w:ilvl w:val="0"/>
                <w:numId w:val="21"/>
              </w:numPr>
              <w:ind w:left="317" w:hanging="317"/>
              <w:rPr>
                <w:rFonts w:ascii="Arial" w:hAnsi="Arial" w:cs="Arial"/>
                <w:sz w:val="20"/>
                <w:szCs w:val="20"/>
              </w:rPr>
            </w:pPr>
            <w:r w:rsidRPr="00CA762A">
              <w:rPr>
                <w:rFonts w:ascii="Arial" w:hAnsi="Arial" w:cs="Arial"/>
                <w:sz w:val="20"/>
                <w:szCs w:val="20"/>
                <w:shd w:val="clear" w:color="auto" w:fill="FFFFFF"/>
              </w:rPr>
              <w:lastRenderedPageBreak/>
              <w:t>Atsākoties klātienes mācību procesam, izglītības iestādes atbildīgā persona/-</w:t>
            </w:r>
            <w:proofErr w:type="spellStart"/>
            <w:r w:rsidRPr="00CA762A">
              <w:rPr>
                <w:rFonts w:ascii="Arial" w:hAnsi="Arial" w:cs="Arial"/>
                <w:sz w:val="20"/>
                <w:szCs w:val="20"/>
                <w:shd w:val="clear" w:color="auto" w:fill="FFFFFF"/>
              </w:rPr>
              <w:t>as</w:t>
            </w:r>
            <w:proofErr w:type="spellEnd"/>
            <w:r w:rsidRPr="00CA762A">
              <w:rPr>
                <w:rFonts w:ascii="Arial" w:hAnsi="Arial" w:cs="Arial"/>
                <w:sz w:val="20"/>
                <w:szCs w:val="20"/>
                <w:shd w:val="clear" w:color="auto" w:fill="FFFFFF"/>
              </w:rPr>
              <w:t xml:space="preserve"> informē izglītojamos un darbiniekus par aktuālajiem epidemioloģiskās drošības pasākumiem.</w:t>
            </w:r>
          </w:p>
          <w:p w14:paraId="66673938" w14:textId="562BC1DC" w:rsidR="0010786B" w:rsidRPr="00CA762A" w:rsidRDefault="0010786B" w:rsidP="00745675">
            <w:pPr>
              <w:pStyle w:val="Sarakstarindkopa"/>
              <w:numPr>
                <w:ilvl w:val="0"/>
                <w:numId w:val="21"/>
              </w:numPr>
              <w:ind w:left="317" w:hanging="317"/>
              <w:rPr>
                <w:rFonts w:ascii="Arial" w:hAnsi="Arial" w:cs="Arial"/>
                <w:sz w:val="20"/>
                <w:szCs w:val="20"/>
              </w:rPr>
            </w:pPr>
            <w:r w:rsidRPr="00CA762A">
              <w:rPr>
                <w:rFonts w:ascii="Arial" w:hAnsi="Arial" w:cs="Arial"/>
                <w:sz w:val="20"/>
                <w:szCs w:val="20"/>
                <w:shd w:val="clear" w:color="auto" w:fill="FFFFFF"/>
              </w:rPr>
              <w:t>Atsākoties klātienes mācību procesa organizēšanai, atbildīgā persona/-</w:t>
            </w:r>
            <w:proofErr w:type="spellStart"/>
            <w:r w:rsidRPr="00CA762A">
              <w:rPr>
                <w:rFonts w:ascii="Arial" w:hAnsi="Arial" w:cs="Arial"/>
                <w:sz w:val="20"/>
                <w:szCs w:val="20"/>
                <w:shd w:val="clear" w:color="auto" w:fill="FFFFFF"/>
              </w:rPr>
              <w:t>as</w:t>
            </w:r>
            <w:proofErr w:type="spellEnd"/>
            <w:r w:rsidRPr="00CA762A">
              <w:rPr>
                <w:rFonts w:ascii="Arial" w:hAnsi="Arial" w:cs="Arial"/>
                <w:sz w:val="20"/>
                <w:szCs w:val="20"/>
                <w:shd w:val="clear" w:color="auto" w:fill="FFFFFF"/>
              </w:rPr>
              <w:t xml:space="preserve"> informē vecākus par aktuālajiem </w:t>
            </w:r>
            <w:r w:rsidRPr="00CA762A">
              <w:rPr>
                <w:rFonts w:ascii="Arial" w:hAnsi="Arial" w:cs="Arial"/>
                <w:sz w:val="20"/>
                <w:szCs w:val="20"/>
                <w:shd w:val="clear" w:color="auto" w:fill="FFFFFF"/>
              </w:rPr>
              <w:lastRenderedPageBreak/>
              <w:t>epidemioloģiskās drošības pasākumiem</w:t>
            </w:r>
            <w:r w:rsidR="00CB3EF1" w:rsidRPr="00CA762A">
              <w:rPr>
                <w:rFonts w:ascii="Arial" w:hAnsi="Arial" w:cs="Arial"/>
                <w:sz w:val="20"/>
                <w:szCs w:val="20"/>
                <w:shd w:val="clear" w:color="auto" w:fill="FFFFFF"/>
              </w:rPr>
              <w:t xml:space="preserve"> </w:t>
            </w:r>
            <w:r w:rsidR="00CB3EF1" w:rsidRPr="00CA762A">
              <w:rPr>
                <w:rFonts w:ascii="Arial" w:hAnsi="Arial" w:cs="Arial"/>
                <w:color w:val="000000" w:themeColor="text1"/>
                <w:sz w:val="20"/>
                <w:szCs w:val="20"/>
                <w:shd w:val="clear" w:color="auto" w:fill="FFFFFF"/>
              </w:rPr>
              <w:t>izglītības iestādē.</w:t>
            </w:r>
          </w:p>
          <w:p w14:paraId="725BC63E" w14:textId="0EB1E3A3" w:rsidR="00A6749C" w:rsidRPr="00745675" w:rsidRDefault="00745675" w:rsidP="002403AC">
            <w:pPr>
              <w:pStyle w:val="Sarakstarindkopa"/>
              <w:numPr>
                <w:ilvl w:val="0"/>
                <w:numId w:val="21"/>
              </w:numPr>
              <w:ind w:left="317" w:hanging="317"/>
              <w:rPr>
                <w:rFonts w:ascii="Arial" w:hAnsi="Arial" w:cs="Arial"/>
                <w:sz w:val="20"/>
                <w:szCs w:val="20"/>
              </w:rPr>
            </w:pPr>
            <w:r w:rsidRPr="00CA762A">
              <w:rPr>
                <w:rFonts w:ascii="Arial" w:hAnsi="Arial" w:cs="Arial"/>
                <w:sz w:val="20"/>
                <w:szCs w:val="20"/>
                <w:shd w:val="clear" w:color="auto" w:fill="FFFFFF"/>
              </w:rPr>
              <w:t>Izglītības iestādes atbildīgā persona</w:t>
            </w:r>
            <w:r w:rsidR="00CB3EF1" w:rsidRPr="00CA762A">
              <w:rPr>
                <w:rFonts w:ascii="Arial" w:hAnsi="Arial" w:cs="Arial"/>
                <w:sz w:val="20"/>
                <w:szCs w:val="20"/>
                <w:shd w:val="clear" w:color="auto" w:fill="FFFFFF"/>
              </w:rPr>
              <w:t xml:space="preserve"> </w:t>
            </w:r>
            <w:r w:rsidR="00CB3EF1" w:rsidRPr="00CA762A">
              <w:rPr>
                <w:rFonts w:ascii="Arial" w:hAnsi="Arial" w:cs="Arial"/>
                <w:color w:val="000000" w:themeColor="text1"/>
                <w:sz w:val="20"/>
                <w:szCs w:val="20"/>
                <w:shd w:val="clear" w:color="auto" w:fill="FFFFFF"/>
              </w:rPr>
              <w:t xml:space="preserve">par </w:t>
            </w:r>
            <w:proofErr w:type="spellStart"/>
            <w:r w:rsidR="00CB3EF1" w:rsidRPr="00CA762A">
              <w:rPr>
                <w:rFonts w:ascii="Arial" w:hAnsi="Arial" w:cs="Arial"/>
                <w:color w:val="000000" w:themeColor="text1"/>
                <w:sz w:val="20"/>
                <w:szCs w:val="20"/>
                <w:shd w:val="clear" w:color="auto" w:fill="FFFFFF"/>
              </w:rPr>
              <w:t>epidemoloģisko</w:t>
            </w:r>
            <w:proofErr w:type="spellEnd"/>
            <w:r w:rsidR="00CB3EF1" w:rsidRPr="00CA762A">
              <w:rPr>
                <w:rFonts w:ascii="Arial" w:hAnsi="Arial" w:cs="Arial"/>
                <w:color w:val="000000" w:themeColor="text1"/>
                <w:sz w:val="20"/>
                <w:szCs w:val="20"/>
                <w:shd w:val="clear" w:color="auto" w:fill="FFFFFF"/>
              </w:rPr>
              <w:t xml:space="preserve"> situāciju</w:t>
            </w:r>
            <w:r w:rsidRPr="00CA762A">
              <w:rPr>
                <w:rFonts w:ascii="Arial" w:hAnsi="Arial" w:cs="Arial"/>
                <w:color w:val="000000" w:themeColor="text1"/>
                <w:sz w:val="20"/>
                <w:szCs w:val="20"/>
                <w:shd w:val="clear" w:color="auto" w:fill="FFFFFF"/>
              </w:rPr>
              <w:t xml:space="preserve"> </w:t>
            </w:r>
            <w:r w:rsidR="00CB3EF1" w:rsidRPr="00CA762A">
              <w:rPr>
                <w:rFonts w:ascii="Arial" w:hAnsi="Arial" w:cs="Arial"/>
                <w:color w:val="000000" w:themeColor="text1"/>
                <w:sz w:val="20"/>
                <w:szCs w:val="20"/>
                <w:shd w:val="clear" w:color="auto" w:fill="FFFFFF"/>
              </w:rPr>
              <w:t xml:space="preserve">sadarbībā </w:t>
            </w:r>
            <w:r w:rsidR="002403AC" w:rsidRPr="00CA762A">
              <w:rPr>
                <w:rFonts w:ascii="Arial" w:hAnsi="Arial" w:cs="Arial"/>
                <w:color w:val="000000" w:themeColor="text1"/>
                <w:sz w:val="20"/>
                <w:szCs w:val="20"/>
                <w:shd w:val="clear" w:color="auto" w:fill="FFFFFF"/>
              </w:rPr>
              <w:t>ar izglītības iestādes vadītāju</w:t>
            </w:r>
            <w:r w:rsidR="00CB3EF1" w:rsidRPr="00CA762A">
              <w:rPr>
                <w:rFonts w:ascii="Arial" w:hAnsi="Arial" w:cs="Arial"/>
                <w:color w:val="000000" w:themeColor="text1"/>
                <w:sz w:val="20"/>
                <w:szCs w:val="20"/>
                <w:shd w:val="clear" w:color="auto" w:fill="FFFFFF"/>
              </w:rPr>
              <w:t xml:space="preserve"> </w:t>
            </w:r>
            <w:r w:rsidRPr="00CA762A">
              <w:rPr>
                <w:rFonts w:ascii="Arial" w:hAnsi="Arial" w:cs="Arial"/>
                <w:sz w:val="20"/>
                <w:szCs w:val="20"/>
                <w:shd w:val="clear" w:color="auto" w:fill="FFFFFF"/>
              </w:rPr>
              <w:t>izstrādā kārtību informēšanas pasākumu organizēšanai izglītības iestādē un iesniedz izstrādāto kārtību Izglītības pārvaldē.</w:t>
            </w:r>
          </w:p>
        </w:tc>
        <w:tc>
          <w:tcPr>
            <w:tcW w:w="2977" w:type="dxa"/>
          </w:tcPr>
          <w:p w14:paraId="7A5BF03A" w14:textId="77777777" w:rsidR="00745675" w:rsidRPr="00446356" w:rsidRDefault="00745675" w:rsidP="00745675">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lastRenderedPageBreak/>
              <w:t>Ministru kabineta 2020. gada 6. novembra rīkojums Nr.655 “Par ārkārtējas situācijas izsludināšanu</w:t>
            </w:r>
            <w:r>
              <w:rPr>
                <w:rFonts w:ascii="Arial" w:eastAsia="Times New Roman" w:hAnsi="Arial" w:cs="Arial"/>
                <w:sz w:val="20"/>
                <w:szCs w:val="20"/>
                <w:lang w:eastAsia="lv-LV"/>
              </w:rPr>
              <w:t>”</w:t>
            </w:r>
          </w:p>
          <w:p w14:paraId="45D12266" w14:textId="77777777" w:rsidR="00A6749C" w:rsidRPr="00446356" w:rsidRDefault="00A6749C" w:rsidP="00067E67">
            <w:pPr>
              <w:spacing w:before="100" w:beforeAutospacing="1" w:after="100" w:afterAutospacing="1"/>
              <w:rPr>
                <w:rFonts w:ascii="Arial" w:eastAsia="Times New Roman" w:hAnsi="Arial" w:cs="Arial"/>
                <w:sz w:val="20"/>
                <w:szCs w:val="20"/>
                <w:lang w:eastAsia="lv-LV"/>
              </w:rPr>
            </w:pPr>
          </w:p>
        </w:tc>
        <w:tc>
          <w:tcPr>
            <w:tcW w:w="2551" w:type="dxa"/>
          </w:tcPr>
          <w:p w14:paraId="12062DC2" w14:textId="77777777" w:rsidR="00745675" w:rsidRPr="00745675" w:rsidRDefault="00745675" w:rsidP="00745675">
            <w:pPr>
              <w:shd w:val="clear" w:color="auto" w:fill="FFFFFF"/>
              <w:ind w:firstLine="34"/>
              <w:jc w:val="both"/>
              <w:rPr>
                <w:rFonts w:ascii="Arial" w:eastAsia="Times New Roman" w:hAnsi="Arial" w:cs="Arial"/>
                <w:sz w:val="20"/>
                <w:szCs w:val="20"/>
                <w:lang w:eastAsia="lv-LV"/>
              </w:rPr>
            </w:pPr>
            <w:r w:rsidRPr="00745675">
              <w:rPr>
                <w:rFonts w:ascii="Arial" w:eastAsia="Times New Roman" w:hAnsi="Arial" w:cs="Arial"/>
                <w:sz w:val="20"/>
                <w:szCs w:val="20"/>
                <w:lang w:eastAsia="lv-LV"/>
              </w:rPr>
              <w:t>4. Lai novērstu Covid-19 infekcijas izplatību sabiedrībā, ir ievērojami šādi pamatprincipi:</w:t>
            </w:r>
          </w:p>
          <w:p w14:paraId="12162FE4" w14:textId="58AF587C" w:rsidR="00745675" w:rsidRDefault="00745675" w:rsidP="00745675">
            <w:pPr>
              <w:shd w:val="clear" w:color="auto" w:fill="FFFFFF"/>
              <w:jc w:val="both"/>
              <w:rPr>
                <w:rFonts w:ascii="Arial" w:eastAsia="Times New Roman" w:hAnsi="Arial" w:cs="Arial"/>
                <w:sz w:val="20"/>
                <w:szCs w:val="20"/>
                <w:lang w:eastAsia="lv-LV"/>
              </w:rPr>
            </w:pPr>
            <w:r w:rsidRPr="00745675">
              <w:rPr>
                <w:rFonts w:ascii="Arial" w:eastAsia="Times New Roman" w:hAnsi="Arial" w:cs="Arial"/>
                <w:sz w:val="20"/>
                <w:szCs w:val="20"/>
                <w:lang w:eastAsia="lv-LV"/>
              </w:rPr>
              <w:t>4.1. informēšana</w:t>
            </w:r>
            <w:r>
              <w:rPr>
                <w:rFonts w:ascii="Arial" w:eastAsia="Times New Roman" w:hAnsi="Arial" w:cs="Arial"/>
                <w:sz w:val="20"/>
                <w:szCs w:val="20"/>
                <w:lang w:eastAsia="lv-LV"/>
              </w:rPr>
              <w:t>.</w:t>
            </w:r>
          </w:p>
          <w:p w14:paraId="59E27100" w14:textId="2E4135D6" w:rsidR="00745675" w:rsidRPr="00745675" w:rsidRDefault="00745675" w:rsidP="00745675">
            <w:pPr>
              <w:shd w:val="clear" w:color="auto" w:fill="FFFFFF"/>
              <w:jc w:val="both"/>
              <w:rPr>
                <w:rFonts w:ascii="Arial" w:eastAsia="Times New Roman" w:hAnsi="Arial" w:cs="Arial"/>
                <w:sz w:val="20"/>
                <w:szCs w:val="20"/>
                <w:lang w:eastAsia="lv-LV"/>
              </w:rPr>
            </w:pPr>
            <w:r>
              <w:rPr>
                <w:rFonts w:ascii="Arial" w:eastAsia="Times New Roman" w:hAnsi="Arial" w:cs="Arial"/>
                <w:sz w:val="20"/>
                <w:szCs w:val="20"/>
                <w:lang w:eastAsia="lv-LV"/>
              </w:rPr>
              <w:t>…</w:t>
            </w:r>
          </w:p>
          <w:p w14:paraId="01C5836A" w14:textId="77777777" w:rsidR="00745675" w:rsidRPr="00745675" w:rsidRDefault="00745675" w:rsidP="00745675">
            <w:pPr>
              <w:shd w:val="clear" w:color="auto" w:fill="FFFFFF"/>
              <w:ind w:firstLine="34"/>
              <w:jc w:val="both"/>
              <w:rPr>
                <w:rFonts w:ascii="Arial" w:eastAsia="Times New Roman" w:hAnsi="Arial" w:cs="Arial"/>
                <w:sz w:val="20"/>
                <w:szCs w:val="20"/>
                <w:lang w:eastAsia="lv-LV"/>
              </w:rPr>
            </w:pPr>
            <w:r w:rsidRPr="00745675">
              <w:rPr>
                <w:rFonts w:ascii="Arial" w:eastAsia="Times New Roman" w:hAnsi="Arial" w:cs="Arial"/>
                <w:sz w:val="20"/>
                <w:szCs w:val="20"/>
                <w:lang w:eastAsia="lv-LV"/>
              </w:rPr>
              <w:t>26. Izglītības iestāde:</w:t>
            </w:r>
          </w:p>
          <w:p w14:paraId="114F3D19" w14:textId="2667D944" w:rsidR="00745675" w:rsidRPr="00745675" w:rsidRDefault="00745675" w:rsidP="00745675">
            <w:pPr>
              <w:shd w:val="clear" w:color="auto" w:fill="FFFFFF"/>
              <w:jc w:val="both"/>
              <w:rPr>
                <w:rFonts w:ascii="Arial" w:eastAsia="Times New Roman" w:hAnsi="Arial" w:cs="Arial"/>
                <w:sz w:val="20"/>
                <w:szCs w:val="20"/>
                <w:lang w:eastAsia="lv-LV"/>
              </w:rPr>
            </w:pPr>
            <w:r w:rsidRPr="00745675">
              <w:rPr>
                <w:rFonts w:ascii="Arial" w:eastAsia="Times New Roman" w:hAnsi="Arial" w:cs="Arial"/>
                <w:sz w:val="20"/>
                <w:szCs w:val="20"/>
                <w:lang w:eastAsia="lv-LV"/>
              </w:rPr>
              <w:t xml:space="preserve">26.1. nosaka kārtību un atbildīgos par šo </w:t>
            </w:r>
            <w:r w:rsidRPr="00745675">
              <w:rPr>
                <w:rFonts w:ascii="Arial" w:eastAsia="Times New Roman" w:hAnsi="Arial" w:cs="Arial"/>
                <w:sz w:val="20"/>
                <w:szCs w:val="20"/>
                <w:lang w:eastAsia="lv-LV"/>
              </w:rPr>
              <w:lastRenderedPageBreak/>
              <w:t>noteikumu </w:t>
            </w:r>
            <w:hyperlink r:id="rId8" w:anchor="p4" w:history="1">
              <w:r w:rsidRPr="00745675">
                <w:rPr>
                  <w:rFonts w:ascii="Arial" w:eastAsia="Times New Roman" w:hAnsi="Arial" w:cs="Arial"/>
                  <w:sz w:val="20"/>
                  <w:szCs w:val="20"/>
                  <w:lang w:eastAsia="lv-LV"/>
                </w:rPr>
                <w:t>4. punktā</w:t>
              </w:r>
            </w:hyperlink>
            <w:r w:rsidRPr="00745675">
              <w:rPr>
                <w:rFonts w:ascii="Arial" w:eastAsia="Times New Roman" w:hAnsi="Arial" w:cs="Arial"/>
                <w:sz w:val="20"/>
                <w:szCs w:val="20"/>
                <w:lang w:eastAsia="lv-LV"/>
              </w:rPr>
              <w:t xml:space="preserve"> noteikto pamatprincipu (informēšana, </w:t>
            </w:r>
            <w:proofErr w:type="spellStart"/>
            <w:r w:rsidRPr="00745675">
              <w:rPr>
                <w:rFonts w:ascii="Arial" w:eastAsia="Times New Roman" w:hAnsi="Arial" w:cs="Arial"/>
                <w:sz w:val="20"/>
                <w:szCs w:val="20"/>
                <w:lang w:eastAsia="lv-LV"/>
              </w:rPr>
              <w:t>distancēšanās</w:t>
            </w:r>
            <w:proofErr w:type="spellEnd"/>
            <w:r w:rsidRPr="00745675">
              <w:rPr>
                <w:rFonts w:ascii="Arial" w:eastAsia="Times New Roman" w:hAnsi="Arial" w:cs="Arial"/>
                <w:sz w:val="20"/>
                <w:szCs w:val="20"/>
                <w:lang w:eastAsia="lv-LV"/>
              </w:rPr>
              <w:t xml:space="preserve">, higiēna, personas veselības stāvokļa uzraudzība) un no tiem izrietošo prasību ievērošanu, tai skaitā par izglītojamo un citu apmeklētāju plūsmas organizēšanu un kontroli, koplietošanas telpu izmantošanu, ēdināšanas organizēšanu, laboratoriju un </w:t>
            </w:r>
            <w:r>
              <w:rPr>
                <w:rFonts w:ascii="Arial" w:eastAsia="Times New Roman" w:hAnsi="Arial" w:cs="Arial"/>
                <w:sz w:val="20"/>
                <w:szCs w:val="20"/>
                <w:lang w:eastAsia="lv-LV"/>
              </w:rPr>
              <w:t>dienesta viesnīcu izmantošanu.</w:t>
            </w:r>
          </w:p>
          <w:p w14:paraId="03216FDC" w14:textId="77777777" w:rsidR="00A6749C" w:rsidRPr="00446356" w:rsidRDefault="00A6749C" w:rsidP="00067E67">
            <w:pPr>
              <w:spacing w:before="100" w:beforeAutospacing="1" w:after="100" w:afterAutospacing="1"/>
              <w:rPr>
                <w:rFonts w:ascii="Arial" w:hAnsi="Arial" w:cs="Arial"/>
                <w:color w:val="414142"/>
                <w:sz w:val="20"/>
                <w:szCs w:val="20"/>
                <w:shd w:val="clear" w:color="auto" w:fill="FFFFFF"/>
              </w:rPr>
            </w:pPr>
          </w:p>
        </w:tc>
      </w:tr>
      <w:tr w:rsidR="0010786B" w:rsidRPr="00446356" w14:paraId="3B8F57DC" w14:textId="77777777" w:rsidTr="00446356">
        <w:trPr>
          <w:trHeight w:val="953"/>
        </w:trPr>
        <w:tc>
          <w:tcPr>
            <w:tcW w:w="1696" w:type="dxa"/>
          </w:tcPr>
          <w:p w14:paraId="4706DF26" w14:textId="5F15F2AD" w:rsidR="0010786B" w:rsidRPr="00446356" w:rsidRDefault="0010786B" w:rsidP="00067E67">
            <w:pPr>
              <w:spacing w:before="100" w:beforeAutospacing="1" w:after="100" w:afterAutospacing="1"/>
              <w:rPr>
                <w:rFonts w:ascii="Arial" w:eastAsia="Times New Roman" w:hAnsi="Arial" w:cs="Arial"/>
                <w:sz w:val="20"/>
                <w:szCs w:val="20"/>
                <w:lang w:eastAsia="lv-LV"/>
              </w:rPr>
            </w:pPr>
            <w:proofErr w:type="spellStart"/>
            <w:r w:rsidRPr="00446356">
              <w:rPr>
                <w:rFonts w:ascii="Arial" w:eastAsia="Times New Roman" w:hAnsi="Arial" w:cs="Arial"/>
                <w:sz w:val="20"/>
                <w:szCs w:val="20"/>
                <w:lang w:eastAsia="lv-LV"/>
              </w:rPr>
              <w:lastRenderedPageBreak/>
              <w:t>Distancēšanās</w:t>
            </w:r>
            <w:proofErr w:type="spellEnd"/>
            <w:r w:rsidRPr="00446356">
              <w:rPr>
                <w:rFonts w:ascii="Arial" w:eastAsia="Times New Roman" w:hAnsi="Arial" w:cs="Arial"/>
                <w:sz w:val="20"/>
                <w:szCs w:val="20"/>
                <w:lang w:eastAsia="lv-LV"/>
              </w:rPr>
              <w:t xml:space="preserve"> </w:t>
            </w:r>
          </w:p>
        </w:tc>
        <w:tc>
          <w:tcPr>
            <w:tcW w:w="3544" w:type="dxa"/>
          </w:tcPr>
          <w:p w14:paraId="7C00174B" w14:textId="77777777" w:rsidR="0010786B" w:rsidRDefault="0010786B" w:rsidP="0010786B">
            <w:pPr>
              <w:jc w:val="both"/>
              <w:rPr>
                <w:rFonts w:ascii="Arial" w:hAnsi="Arial" w:cs="Arial"/>
                <w:sz w:val="20"/>
                <w:szCs w:val="20"/>
              </w:rPr>
            </w:pPr>
            <w:r w:rsidRPr="00446356">
              <w:rPr>
                <w:rFonts w:ascii="Arial" w:hAnsi="Arial" w:cs="Arial"/>
                <w:sz w:val="20"/>
                <w:szCs w:val="20"/>
              </w:rPr>
              <w:t>Rekomendējami ieviešams epidemioloģiskās drošības pamatprincips.</w:t>
            </w:r>
            <w:r w:rsidR="00973273" w:rsidRPr="00446356">
              <w:rPr>
                <w:rFonts w:ascii="Arial" w:hAnsi="Arial" w:cs="Arial"/>
                <w:sz w:val="20"/>
                <w:szCs w:val="20"/>
              </w:rPr>
              <w:t xml:space="preserve"> </w:t>
            </w:r>
          </w:p>
          <w:p w14:paraId="2A8A9ED2" w14:textId="77777777" w:rsidR="00745675" w:rsidRDefault="00745675" w:rsidP="0010786B">
            <w:pPr>
              <w:jc w:val="both"/>
              <w:rPr>
                <w:rFonts w:ascii="Arial" w:hAnsi="Arial" w:cs="Arial"/>
                <w:sz w:val="20"/>
                <w:szCs w:val="20"/>
              </w:rPr>
            </w:pPr>
          </w:p>
          <w:p w14:paraId="22FB9A75" w14:textId="23A8F991" w:rsidR="00745675" w:rsidRPr="00745675" w:rsidRDefault="00745675" w:rsidP="00745675">
            <w:pPr>
              <w:pStyle w:val="Sarakstarindkopa"/>
              <w:numPr>
                <w:ilvl w:val="0"/>
                <w:numId w:val="22"/>
              </w:numPr>
              <w:ind w:left="176" w:hanging="142"/>
              <w:jc w:val="both"/>
              <w:rPr>
                <w:rFonts w:ascii="Arial" w:hAnsi="Arial" w:cs="Arial"/>
                <w:sz w:val="20"/>
                <w:szCs w:val="20"/>
              </w:rPr>
            </w:pPr>
            <w:r w:rsidRPr="00745675">
              <w:rPr>
                <w:rFonts w:ascii="Arial" w:hAnsi="Arial" w:cs="Arial"/>
                <w:sz w:val="20"/>
                <w:szCs w:val="20"/>
              </w:rPr>
              <w:t>Izglītības iestāde izstrādā rīcības plānu, ja epidemioloģiskās situācijas pasliktināšanās dēļ nepieciešams daļēji vai pilnībā mācību procesu organizēt attālināti, ievērojot IZM vadlīnijas un saskaņojot to ar pašvaldību.</w:t>
            </w:r>
          </w:p>
          <w:p w14:paraId="6DAB9469" w14:textId="349BCCD3" w:rsidR="00745675" w:rsidRPr="00446356" w:rsidRDefault="00745675" w:rsidP="0010786B">
            <w:pPr>
              <w:jc w:val="both"/>
              <w:rPr>
                <w:rFonts w:ascii="Arial" w:hAnsi="Arial" w:cs="Arial"/>
                <w:sz w:val="20"/>
                <w:szCs w:val="20"/>
              </w:rPr>
            </w:pPr>
          </w:p>
        </w:tc>
        <w:tc>
          <w:tcPr>
            <w:tcW w:w="3969" w:type="dxa"/>
          </w:tcPr>
          <w:p w14:paraId="55E41056" w14:textId="77777777" w:rsidR="0010786B" w:rsidRDefault="0010786B" w:rsidP="0010786B">
            <w:pPr>
              <w:rPr>
                <w:rFonts w:ascii="Arial" w:hAnsi="Arial" w:cs="Arial"/>
                <w:sz w:val="20"/>
                <w:szCs w:val="20"/>
              </w:rPr>
            </w:pPr>
            <w:r w:rsidRPr="00446356">
              <w:rPr>
                <w:rFonts w:ascii="Arial" w:hAnsi="Arial" w:cs="Arial"/>
                <w:sz w:val="20"/>
                <w:szCs w:val="20"/>
              </w:rPr>
              <w:t>Obligāti ievērojams epidemioloģiskās drošības pamatprincips.</w:t>
            </w:r>
            <w:r w:rsidR="00973273" w:rsidRPr="00446356">
              <w:rPr>
                <w:rFonts w:ascii="Arial" w:hAnsi="Arial" w:cs="Arial"/>
                <w:sz w:val="20"/>
                <w:szCs w:val="20"/>
              </w:rPr>
              <w:t xml:space="preserve"> Pastiprinātas plūsmu nodalīšanas prasības.</w:t>
            </w:r>
          </w:p>
          <w:p w14:paraId="0847D15B" w14:textId="77777777" w:rsidR="00745675" w:rsidRDefault="00745675" w:rsidP="0010786B">
            <w:pPr>
              <w:rPr>
                <w:rFonts w:ascii="Arial" w:hAnsi="Arial" w:cs="Arial"/>
                <w:sz w:val="20"/>
                <w:szCs w:val="20"/>
              </w:rPr>
            </w:pPr>
          </w:p>
          <w:p w14:paraId="4ED0CB57" w14:textId="26FC1FCC" w:rsidR="00745675" w:rsidRPr="00745675" w:rsidRDefault="00745675" w:rsidP="00745675">
            <w:pPr>
              <w:shd w:val="clear" w:color="auto" w:fill="FFFFFF"/>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3. </w:t>
            </w:r>
            <w:r w:rsidRPr="00745675">
              <w:rPr>
                <w:rFonts w:ascii="Arial" w:eastAsia="Times New Roman" w:hAnsi="Arial" w:cs="Arial"/>
                <w:sz w:val="20"/>
                <w:szCs w:val="20"/>
                <w:lang w:eastAsia="lv-LV"/>
              </w:rPr>
              <w:t xml:space="preserve">Ja izglītības iestādē pasliktinās epidemioloģiskā situācija, izglītības iestāde </w:t>
            </w:r>
            <w:r w:rsidR="00CB3EF1" w:rsidRPr="002403AC">
              <w:rPr>
                <w:rFonts w:ascii="Arial" w:eastAsia="Times New Roman" w:hAnsi="Arial" w:cs="Arial"/>
                <w:color w:val="000000" w:themeColor="text1"/>
                <w:sz w:val="20"/>
                <w:szCs w:val="20"/>
                <w:lang w:eastAsia="lv-LV"/>
              </w:rPr>
              <w:t xml:space="preserve">maina darba organizāciju, izdodot rīkojumu </w:t>
            </w:r>
            <w:r w:rsidRPr="002403AC">
              <w:rPr>
                <w:rFonts w:ascii="Arial" w:eastAsia="Times New Roman" w:hAnsi="Arial" w:cs="Arial"/>
                <w:color w:val="000000" w:themeColor="text1"/>
                <w:sz w:val="20"/>
                <w:szCs w:val="20"/>
                <w:lang w:eastAsia="lv-LV"/>
              </w:rPr>
              <w:t xml:space="preserve">un informē par to Liepājas pilsētas </w:t>
            </w:r>
            <w:r w:rsidR="00CB3EF1" w:rsidRPr="002403AC">
              <w:rPr>
                <w:rFonts w:ascii="Arial" w:eastAsia="Times New Roman" w:hAnsi="Arial" w:cs="Arial"/>
                <w:color w:val="000000" w:themeColor="text1"/>
                <w:sz w:val="20"/>
                <w:szCs w:val="20"/>
                <w:lang w:eastAsia="lv-LV"/>
              </w:rPr>
              <w:t>I</w:t>
            </w:r>
            <w:r w:rsidRPr="002403AC">
              <w:rPr>
                <w:rFonts w:ascii="Arial" w:eastAsia="Times New Roman" w:hAnsi="Arial" w:cs="Arial"/>
                <w:color w:val="000000" w:themeColor="text1"/>
                <w:sz w:val="20"/>
                <w:szCs w:val="20"/>
                <w:lang w:eastAsia="lv-LV"/>
              </w:rPr>
              <w:t xml:space="preserve">zglītības </w:t>
            </w:r>
            <w:r w:rsidR="00CB3EF1" w:rsidRPr="002403AC">
              <w:rPr>
                <w:rFonts w:ascii="Arial" w:eastAsia="Times New Roman" w:hAnsi="Arial" w:cs="Arial"/>
                <w:color w:val="000000" w:themeColor="text1"/>
                <w:sz w:val="20"/>
                <w:szCs w:val="20"/>
                <w:lang w:eastAsia="lv-LV"/>
              </w:rPr>
              <w:t>pārvaldi</w:t>
            </w:r>
            <w:r w:rsidR="00334CCC" w:rsidRPr="002403AC">
              <w:rPr>
                <w:rFonts w:ascii="Arial" w:eastAsia="Times New Roman" w:hAnsi="Arial" w:cs="Arial"/>
                <w:color w:val="000000" w:themeColor="text1"/>
                <w:sz w:val="20"/>
                <w:szCs w:val="20"/>
                <w:lang w:eastAsia="lv-LV"/>
              </w:rPr>
              <w:t xml:space="preserve">, </w:t>
            </w:r>
            <w:r w:rsidRPr="002403AC">
              <w:rPr>
                <w:rFonts w:ascii="Arial" w:eastAsia="Times New Roman" w:hAnsi="Arial" w:cs="Arial"/>
                <w:color w:val="000000" w:themeColor="text1"/>
                <w:sz w:val="20"/>
                <w:szCs w:val="20"/>
                <w:lang w:eastAsia="lv-LV"/>
              </w:rPr>
              <w:t>Izglītības kvalitātes valsts dienestu</w:t>
            </w:r>
            <w:r w:rsidR="00334CCC" w:rsidRPr="002403AC">
              <w:rPr>
                <w:rFonts w:ascii="Arial" w:eastAsia="Times New Roman" w:hAnsi="Arial" w:cs="Arial"/>
                <w:color w:val="000000" w:themeColor="text1"/>
                <w:sz w:val="20"/>
                <w:szCs w:val="20"/>
                <w:lang w:eastAsia="lv-LV"/>
              </w:rPr>
              <w:t xml:space="preserve"> un vecākus</w:t>
            </w:r>
            <w:r w:rsidR="00334CCC">
              <w:rPr>
                <w:rFonts w:ascii="Arial" w:eastAsia="Times New Roman" w:hAnsi="Arial" w:cs="Arial"/>
                <w:color w:val="0070C0"/>
                <w:sz w:val="20"/>
                <w:szCs w:val="20"/>
                <w:lang w:eastAsia="lv-LV"/>
              </w:rPr>
              <w:t>.</w:t>
            </w:r>
          </w:p>
          <w:p w14:paraId="463733F3" w14:textId="77777777" w:rsidR="00745675" w:rsidRDefault="00745675" w:rsidP="0010786B">
            <w:pPr>
              <w:rPr>
                <w:rFonts w:ascii="Arial" w:hAnsi="Arial" w:cs="Arial"/>
                <w:sz w:val="20"/>
                <w:szCs w:val="20"/>
              </w:rPr>
            </w:pPr>
          </w:p>
          <w:p w14:paraId="193B9FBE" w14:textId="77777777" w:rsidR="00E4321E" w:rsidRPr="00CA762A" w:rsidRDefault="00E4321E" w:rsidP="00E4321E">
            <w:pPr>
              <w:jc w:val="both"/>
              <w:rPr>
                <w:rFonts w:ascii="Arial" w:hAnsi="Arial" w:cs="Arial"/>
                <w:sz w:val="20"/>
                <w:szCs w:val="20"/>
              </w:rPr>
            </w:pPr>
            <w:r w:rsidRPr="00CA762A">
              <w:rPr>
                <w:rFonts w:ascii="Arial" w:hAnsi="Arial" w:cs="Arial"/>
                <w:sz w:val="20"/>
                <w:szCs w:val="20"/>
                <w:shd w:val="clear" w:color="auto" w:fill="FFFFFF"/>
              </w:rPr>
              <w:t>Vispārējās izglītības programmas apguvi no 1. līdz 4. klasei, ja vienam izglītojamam tiek nodrošināti ne mazāk kā 3 m</w:t>
            </w:r>
            <w:r w:rsidRPr="00CA762A">
              <w:rPr>
                <w:rFonts w:ascii="Arial" w:hAnsi="Arial" w:cs="Arial"/>
                <w:sz w:val="20"/>
                <w:szCs w:val="20"/>
                <w:shd w:val="clear" w:color="auto" w:fill="FFFFFF"/>
                <w:vertAlign w:val="superscript"/>
              </w:rPr>
              <w:t>2</w:t>
            </w:r>
            <w:r w:rsidRPr="00CA762A">
              <w:rPr>
                <w:rFonts w:ascii="Arial" w:hAnsi="Arial" w:cs="Arial"/>
                <w:sz w:val="20"/>
                <w:szCs w:val="20"/>
                <w:shd w:val="clear" w:color="auto" w:fill="FFFFFF"/>
              </w:rPr>
              <w:t> no mācību norises telpas platības.</w:t>
            </w:r>
          </w:p>
          <w:p w14:paraId="080C3BC4" w14:textId="77777777" w:rsidR="00E4321E" w:rsidRDefault="00E4321E" w:rsidP="0010786B">
            <w:pPr>
              <w:rPr>
                <w:rFonts w:ascii="Arial" w:hAnsi="Arial" w:cs="Arial"/>
                <w:sz w:val="20"/>
                <w:szCs w:val="20"/>
              </w:rPr>
            </w:pPr>
          </w:p>
          <w:p w14:paraId="6A6977A7" w14:textId="67394971" w:rsidR="00E4321E" w:rsidRPr="00446356" w:rsidRDefault="00E4321E" w:rsidP="0010786B">
            <w:pPr>
              <w:rPr>
                <w:rFonts w:ascii="Arial" w:hAnsi="Arial" w:cs="Arial"/>
                <w:sz w:val="20"/>
                <w:szCs w:val="20"/>
                <w:highlight w:val="yellow"/>
                <w:shd w:val="clear" w:color="auto" w:fill="FFFFFF"/>
              </w:rPr>
            </w:pPr>
          </w:p>
        </w:tc>
        <w:tc>
          <w:tcPr>
            <w:tcW w:w="2977" w:type="dxa"/>
          </w:tcPr>
          <w:p w14:paraId="50D94919" w14:textId="605CCFF4" w:rsidR="00745675" w:rsidRDefault="00745675" w:rsidP="00067E67">
            <w:pPr>
              <w:spacing w:before="100" w:beforeAutospacing="1" w:after="100" w:afterAutospacing="1"/>
              <w:rPr>
                <w:rFonts w:ascii="Arial" w:eastAsia="Times New Roman" w:hAnsi="Arial" w:cs="Arial"/>
                <w:sz w:val="20"/>
                <w:szCs w:val="20"/>
                <w:lang w:eastAsia="lv-LV"/>
              </w:rPr>
            </w:pPr>
            <w:r>
              <w:rPr>
                <w:rFonts w:ascii="Arial" w:eastAsia="Times New Roman" w:hAnsi="Arial" w:cs="Arial"/>
                <w:sz w:val="20"/>
                <w:szCs w:val="20"/>
                <w:lang w:eastAsia="lv-LV"/>
              </w:rPr>
              <w:t>Epidemiologu ieteikumi.</w:t>
            </w:r>
          </w:p>
          <w:p w14:paraId="63A2B7DA" w14:textId="77777777" w:rsidR="00745675" w:rsidRDefault="00745675" w:rsidP="00067E67">
            <w:pPr>
              <w:spacing w:before="100" w:beforeAutospacing="1" w:after="100" w:afterAutospacing="1"/>
              <w:rPr>
                <w:rFonts w:ascii="Arial" w:eastAsia="Times New Roman" w:hAnsi="Arial" w:cs="Arial"/>
                <w:sz w:val="20"/>
                <w:szCs w:val="20"/>
                <w:lang w:eastAsia="lv-LV"/>
              </w:rPr>
            </w:pPr>
          </w:p>
          <w:p w14:paraId="2F68D080" w14:textId="77777777" w:rsidR="00745675" w:rsidRDefault="00745675" w:rsidP="00745675">
            <w:pPr>
              <w:spacing w:before="100" w:beforeAutospacing="1" w:after="100" w:afterAutospacing="1"/>
              <w:rPr>
                <w:rFonts w:ascii="Arial" w:eastAsia="Times New Roman" w:hAnsi="Arial" w:cs="Arial"/>
                <w:sz w:val="20"/>
                <w:szCs w:val="20"/>
                <w:lang w:eastAsia="lv-LV"/>
              </w:rPr>
            </w:pPr>
          </w:p>
          <w:p w14:paraId="63137EA3" w14:textId="77777777" w:rsidR="00745675" w:rsidRDefault="00745675" w:rsidP="00745675">
            <w:pPr>
              <w:spacing w:before="100" w:beforeAutospacing="1" w:after="100" w:afterAutospacing="1"/>
              <w:rPr>
                <w:rFonts w:ascii="Arial" w:eastAsia="Times New Roman" w:hAnsi="Arial" w:cs="Arial"/>
                <w:sz w:val="20"/>
                <w:szCs w:val="20"/>
                <w:lang w:eastAsia="lv-LV"/>
              </w:rPr>
            </w:pPr>
          </w:p>
          <w:p w14:paraId="7DEE1FA2" w14:textId="77777777" w:rsidR="00745675" w:rsidRDefault="00745675" w:rsidP="00745675">
            <w:pPr>
              <w:spacing w:before="100" w:beforeAutospacing="1" w:after="100" w:afterAutospacing="1"/>
              <w:rPr>
                <w:rFonts w:ascii="Arial" w:eastAsia="Times New Roman" w:hAnsi="Arial" w:cs="Arial"/>
                <w:sz w:val="20"/>
                <w:szCs w:val="20"/>
                <w:lang w:eastAsia="lv-LV"/>
              </w:rPr>
            </w:pPr>
          </w:p>
          <w:p w14:paraId="78B4663C" w14:textId="77777777" w:rsidR="00745675" w:rsidRPr="00446356" w:rsidRDefault="00745675" w:rsidP="00745675">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Ministru kabineta 2020. gada 6. novembra rīkojums Nr.655 “Par ārkārtējas situācijas izsludināšanu</w:t>
            </w:r>
            <w:r>
              <w:rPr>
                <w:rFonts w:ascii="Arial" w:eastAsia="Times New Roman" w:hAnsi="Arial" w:cs="Arial"/>
                <w:sz w:val="20"/>
                <w:szCs w:val="20"/>
                <w:lang w:eastAsia="lv-LV"/>
              </w:rPr>
              <w:t>”</w:t>
            </w:r>
          </w:p>
          <w:p w14:paraId="68BD6978" w14:textId="77777777" w:rsidR="00745675" w:rsidRDefault="00745675" w:rsidP="00E4321E">
            <w:pPr>
              <w:jc w:val="both"/>
              <w:rPr>
                <w:rFonts w:ascii="Arial" w:hAnsi="Arial" w:cs="Arial"/>
                <w:i/>
                <w:color w:val="FF0000"/>
                <w:sz w:val="20"/>
                <w:szCs w:val="20"/>
              </w:rPr>
            </w:pPr>
          </w:p>
          <w:p w14:paraId="45841F5F" w14:textId="77777777" w:rsidR="00745675" w:rsidRDefault="00745675" w:rsidP="00E4321E">
            <w:pPr>
              <w:jc w:val="both"/>
              <w:rPr>
                <w:rFonts w:ascii="Arial" w:hAnsi="Arial" w:cs="Arial"/>
                <w:i/>
                <w:color w:val="FF0000"/>
                <w:sz w:val="20"/>
                <w:szCs w:val="20"/>
              </w:rPr>
            </w:pPr>
          </w:p>
          <w:p w14:paraId="754F8E1F" w14:textId="77777777" w:rsidR="00E4321E" w:rsidRPr="00745675" w:rsidRDefault="00E4321E" w:rsidP="00E4321E">
            <w:pPr>
              <w:jc w:val="both"/>
              <w:rPr>
                <w:rFonts w:ascii="Arial" w:hAnsi="Arial" w:cs="Arial"/>
                <w:i/>
                <w:color w:val="FF0000"/>
                <w:sz w:val="20"/>
                <w:szCs w:val="20"/>
              </w:rPr>
            </w:pPr>
            <w:r w:rsidRPr="00745675">
              <w:rPr>
                <w:rFonts w:ascii="Arial" w:hAnsi="Arial" w:cs="Arial"/>
                <w:i/>
                <w:color w:val="FF0000"/>
                <w:sz w:val="20"/>
                <w:szCs w:val="20"/>
              </w:rPr>
              <w:lastRenderedPageBreak/>
              <w:t>No 25.01.2021. norma nav spēkā, bet jāseko līdzi MK lēmumiem pirms klātienes mācību procesa atsākšanas.</w:t>
            </w:r>
          </w:p>
          <w:p w14:paraId="6B203714" w14:textId="77777777" w:rsidR="00E4321E" w:rsidRPr="00446356" w:rsidRDefault="00E4321E" w:rsidP="00067E67">
            <w:pPr>
              <w:spacing w:before="100" w:beforeAutospacing="1" w:after="100" w:afterAutospacing="1"/>
              <w:rPr>
                <w:rFonts w:ascii="Arial" w:eastAsia="Times New Roman" w:hAnsi="Arial" w:cs="Arial"/>
                <w:sz w:val="20"/>
                <w:szCs w:val="20"/>
                <w:lang w:eastAsia="lv-LV"/>
              </w:rPr>
            </w:pPr>
          </w:p>
        </w:tc>
        <w:tc>
          <w:tcPr>
            <w:tcW w:w="2551" w:type="dxa"/>
          </w:tcPr>
          <w:p w14:paraId="60F76DD1" w14:textId="77777777" w:rsidR="00745675" w:rsidRDefault="00745675" w:rsidP="00745675">
            <w:pPr>
              <w:rPr>
                <w:rFonts w:ascii="Times New Roman" w:eastAsia="Times New Roman" w:hAnsi="Times New Roman" w:cs="Times New Roman"/>
                <w:sz w:val="24"/>
                <w:szCs w:val="24"/>
                <w:lang w:eastAsia="lv-LV"/>
              </w:rPr>
            </w:pPr>
          </w:p>
          <w:p w14:paraId="0F3CD93A" w14:textId="77777777" w:rsidR="00745675" w:rsidRDefault="00745675" w:rsidP="00745675">
            <w:pPr>
              <w:rPr>
                <w:rFonts w:ascii="Times New Roman" w:eastAsia="Times New Roman" w:hAnsi="Times New Roman" w:cs="Times New Roman"/>
                <w:sz w:val="24"/>
                <w:szCs w:val="24"/>
                <w:lang w:eastAsia="lv-LV"/>
              </w:rPr>
            </w:pPr>
          </w:p>
          <w:p w14:paraId="2C662D09" w14:textId="77777777" w:rsidR="00745675" w:rsidRDefault="00745675" w:rsidP="00745675">
            <w:pPr>
              <w:rPr>
                <w:rFonts w:ascii="Times New Roman" w:eastAsia="Times New Roman" w:hAnsi="Times New Roman" w:cs="Times New Roman"/>
                <w:sz w:val="24"/>
                <w:szCs w:val="24"/>
                <w:lang w:eastAsia="lv-LV"/>
              </w:rPr>
            </w:pPr>
          </w:p>
          <w:p w14:paraId="66DA7720" w14:textId="77777777" w:rsidR="00745675" w:rsidRDefault="00745675" w:rsidP="00745675">
            <w:pPr>
              <w:rPr>
                <w:rFonts w:ascii="Times New Roman" w:eastAsia="Times New Roman" w:hAnsi="Times New Roman" w:cs="Times New Roman"/>
                <w:sz w:val="24"/>
                <w:szCs w:val="24"/>
                <w:lang w:eastAsia="lv-LV"/>
              </w:rPr>
            </w:pPr>
          </w:p>
          <w:p w14:paraId="334083B0" w14:textId="77777777" w:rsidR="00745675" w:rsidRDefault="00745675" w:rsidP="00745675">
            <w:pPr>
              <w:rPr>
                <w:rFonts w:ascii="Arial" w:eastAsia="Times New Roman" w:hAnsi="Arial" w:cs="Arial"/>
                <w:sz w:val="20"/>
                <w:szCs w:val="20"/>
                <w:lang w:eastAsia="lv-LV"/>
              </w:rPr>
            </w:pPr>
          </w:p>
          <w:p w14:paraId="4D08B7E6" w14:textId="77777777" w:rsidR="00745675" w:rsidRDefault="00745675" w:rsidP="00745675">
            <w:pPr>
              <w:rPr>
                <w:rFonts w:ascii="Arial" w:eastAsia="Times New Roman" w:hAnsi="Arial" w:cs="Arial"/>
                <w:sz w:val="20"/>
                <w:szCs w:val="20"/>
                <w:lang w:eastAsia="lv-LV"/>
              </w:rPr>
            </w:pPr>
          </w:p>
          <w:p w14:paraId="6283DEE6" w14:textId="77777777" w:rsidR="00745675" w:rsidRDefault="00745675" w:rsidP="00745675">
            <w:pPr>
              <w:rPr>
                <w:rFonts w:ascii="Arial" w:eastAsia="Times New Roman" w:hAnsi="Arial" w:cs="Arial"/>
                <w:sz w:val="20"/>
                <w:szCs w:val="20"/>
                <w:lang w:eastAsia="lv-LV"/>
              </w:rPr>
            </w:pPr>
          </w:p>
          <w:p w14:paraId="780B106B" w14:textId="77777777" w:rsidR="00745675" w:rsidRDefault="00745675" w:rsidP="00745675">
            <w:pPr>
              <w:rPr>
                <w:rFonts w:ascii="Arial" w:eastAsia="Times New Roman" w:hAnsi="Arial" w:cs="Arial"/>
                <w:sz w:val="20"/>
                <w:szCs w:val="20"/>
                <w:lang w:eastAsia="lv-LV"/>
              </w:rPr>
            </w:pPr>
          </w:p>
          <w:p w14:paraId="5B81C42B" w14:textId="77777777" w:rsidR="00745675" w:rsidRDefault="00745675" w:rsidP="00745675">
            <w:pPr>
              <w:rPr>
                <w:rFonts w:ascii="Arial" w:eastAsia="Times New Roman" w:hAnsi="Arial" w:cs="Arial"/>
                <w:sz w:val="20"/>
                <w:szCs w:val="20"/>
                <w:lang w:eastAsia="lv-LV"/>
              </w:rPr>
            </w:pPr>
          </w:p>
          <w:p w14:paraId="1C4F83A9" w14:textId="77777777" w:rsidR="00745675" w:rsidRDefault="00745675" w:rsidP="00745675">
            <w:pPr>
              <w:rPr>
                <w:rFonts w:ascii="Arial" w:eastAsia="Times New Roman" w:hAnsi="Arial" w:cs="Arial"/>
                <w:sz w:val="20"/>
                <w:szCs w:val="20"/>
                <w:lang w:eastAsia="lv-LV"/>
              </w:rPr>
            </w:pPr>
          </w:p>
          <w:p w14:paraId="4DEDEC4E" w14:textId="4E6A59A3" w:rsidR="0010786B" w:rsidRPr="00745675" w:rsidRDefault="00745675" w:rsidP="00745675">
            <w:pPr>
              <w:rPr>
                <w:rFonts w:ascii="Arial" w:eastAsia="Times New Roman" w:hAnsi="Arial" w:cs="Arial"/>
                <w:sz w:val="20"/>
                <w:szCs w:val="20"/>
                <w:lang w:eastAsia="lv-LV"/>
              </w:rPr>
            </w:pPr>
            <w:r w:rsidRPr="00745675">
              <w:rPr>
                <w:rFonts w:ascii="Arial" w:eastAsia="Times New Roman" w:hAnsi="Arial" w:cs="Arial"/>
                <w:sz w:val="20"/>
                <w:szCs w:val="20"/>
                <w:lang w:eastAsia="lv-LV"/>
              </w:rPr>
              <w:t>5.3.2.2. vispārējās izglītības programmas apguvi no 1. līdz 4. klasei, ja vienam izglītojamam t</w:t>
            </w:r>
            <w:r w:rsidRPr="00745675">
              <w:rPr>
                <w:rFonts w:ascii="Arial" w:eastAsia="Times New Roman" w:hAnsi="Arial" w:cs="Arial"/>
                <w:sz w:val="20"/>
                <w:szCs w:val="20"/>
                <w:u w:val="single"/>
                <w:lang w:eastAsia="lv-LV"/>
              </w:rPr>
              <w:t>iek nodrošināti ne mazāk kā 3 m</w:t>
            </w:r>
            <w:r w:rsidRPr="00745675">
              <w:rPr>
                <w:rFonts w:ascii="Arial" w:eastAsia="Times New Roman" w:hAnsi="Arial" w:cs="Arial"/>
                <w:sz w:val="20"/>
                <w:szCs w:val="20"/>
                <w:u w:val="single"/>
                <w:vertAlign w:val="superscript"/>
                <w:lang w:eastAsia="lv-LV"/>
              </w:rPr>
              <w:t>2</w:t>
            </w:r>
            <w:r w:rsidRPr="00745675">
              <w:rPr>
                <w:rFonts w:ascii="Arial" w:eastAsia="Times New Roman" w:hAnsi="Arial" w:cs="Arial"/>
                <w:sz w:val="20"/>
                <w:szCs w:val="20"/>
                <w:u w:val="single"/>
                <w:lang w:eastAsia="lv-LV"/>
              </w:rPr>
              <w:t> </w:t>
            </w:r>
            <w:r w:rsidRPr="00745675">
              <w:rPr>
                <w:rFonts w:ascii="Arial" w:eastAsia="Times New Roman" w:hAnsi="Arial" w:cs="Arial"/>
                <w:sz w:val="20"/>
                <w:szCs w:val="20"/>
                <w:lang w:eastAsia="lv-LV"/>
              </w:rPr>
              <w:t xml:space="preserve">no mācību norises telpas platības, izglītības iestādē nodarbinātie un </w:t>
            </w:r>
            <w:r w:rsidRPr="00745675">
              <w:rPr>
                <w:rFonts w:ascii="Arial" w:eastAsia="Times New Roman" w:hAnsi="Arial" w:cs="Arial"/>
                <w:sz w:val="20"/>
                <w:szCs w:val="20"/>
                <w:lang w:eastAsia="lv-LV"/>
              </w:rPr>
              <w:lastRenderedPageBreak/>
              <w:t xml:space="preserve">izglītojamie mācību procesa laikā un ārpus </w:t>
            </w:r>
            <w:r w:rsidRPr="00745675">
              <w:rPr>
                <w:rFonts w:ascii="Arial" w:eastAsia="Times New Roman" w:hAnsi="Arial" w:cs="Arial"/>
                <w:sz w:val="20"/>
                <w:szCs w:val="20"/>
                <w:u w:val="single"/>
                <w:lang w:eastAsia="lv-LV"/>
              </w:rPr>
              <w:t>tā lieto mutes un deguna aizsegu</w:t>
            </w:r>
            <w:r w:rsidRPr="00745675">
              <w:rPr>
                <w:rFonts w:ascii="Arial" w:eastAsia="Times New Roman" w:hAnsi="Arial" w:cs="Arial"/>
                <w:sz w:val="20"/>
                <w:szCs w:val="20"/>
                <w:lang w:eastAsia="lv-LV"/>
              </w:rPr>
              <w:t xml:space="preserve">s (tai skaitā starptautiskās izglītības programmas apguvi attiecīgajām klasēm atbilstošā izglītojamo vecuma grupā). Izglītojamie mutes un deguna aizsegus uzsāk lietot no 2021. gada 4. janvāra. </w:t>
            </w:r>
          </w:p>
        </w:tc>
      </w:tr>
      <w:tr w:rsidR="00973273" w:rsidRPr="00446356" w14:paraId="752E80E1" w14:textId="77777777" w:rsidTr="00446356">
        <w:trPr>
          <w:trHeight w:val="1676"/>
        </w:trPr>
        <w:tc>
          <w:tcPr>
            <w:tcW w:w="1696" w:type="dxa"/>
          </w:tcPr>
          <w:p w14:paraId="74038990" w14:textId="325F10CD" w:rsidR="00973273" w:rsidRPr="00446356" w:rsidRDefault="00973273" w:rsidP="00067E67">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lastRenderedPageBreak/>
              <w:t>Fakultatīvās nodarbības</w:t>
            </w:r>
          </w:p>
        </w:tc>
        <w:tc>
          <w:tcPr>
            <w:tcW w:w="3544" w:type="dxa"/>
          </w:tcPr>
          <w:p w14:paraId="46C14AE7" w14:textId="1B8D2B0B" w:rsidR="00973273" w:rsidRPr="00446356" w:rsidRDefault="00973273" w:rsidP="0010786B">
            <w:pPr>
              <w:jc w:val="both"/>
              <w:rPr>
                <w:rFonts w:ascii="Arial" w:hAnsi="Arial" w:cs="Arial"/>
                <w:sz w:val="20"/>
                <w:szCs w:val="20"/>
              </w:rPr>
            </w:pPr>
            <w:r w:rsidRPr="00446356">
              <w:rPr>
                <w:rFonts w:ascii="Arial" w:hAnsi="Arial" w:cs="Arial"/>
                <w:sz w:val="20"/>
                <w:szCs w:val="20"/>
              </w:rPr>
              <w:t>Fakultatīvo nodarbību apmeklētāji uzskatāmi par vienu izglītojamo grupu, tādēļ attiecināmi iepriekš minētie, obligāti ievērojamie pamatprincipi par personas veselības stāvokļa uzraudzību un higiēnas prasību ievērošanu</w:t>
            </w:r>
            <w:r w:rsidR="00446356">
              <w:rPr>
                <w:rFonts w:ascii="Arial" w:hAnsi="Arial" w:cs="Arial"/>
                <w:sz w:val="20"/>
                <w:szCs w:val="20"/>
              </w:rPr>
              <w:t>.</w:t>
            </w:r>
          </w:p>
        </w:tc>
        <w:tc>
          <w:tcPr>
            <w:tcW w:w="3969" w:type="dxa"/>
          </w:tcPr>
          <w:p w14:paraId="006367D9" w14:textId="59638C2F" w:rsidR="00973273" w:rsidRPr="00CA762A" w:rsidRDefault="00973273" w:rsidP="0010786B">
            <w:pPr>
              <w:rPr>
                <w:rFonts w:ascii="Arial" w:hAnsi="Arial" w:cs="Arial"/>
                <w:sz w:val="20"/>
                <w:szCs w:val="20"/>
              </w:rPr>
            </w:pPr>
            <w:r w:rsidRPr="00CA762A">
              <w:rPr>
                <w:rFonts w:ascii="Arial" w:hAnsi="Arial" w:cs="Arial"/>
                <w:sz w:val="20"/>
                <w:szCs w:val="20"/>
              </w:rPr>
              <w:t>Fakultatīvas nodarbības klātienē nav atļautas</w:t>
            </w:r>
            <w:r w:rsidR="00745675" w:rsidRPr="00CA762A">
              <w:rPr>
                <w:rFonts w:ascii="Arial" w:hAnsi="Arial" w:cs="Arial"/>
                <w:sz w:val="20"/>
                <w:szCs w:val="20"/>
              </w:rPr>
              <w:t>.</w:t>
            </w:r>
          </w:p>
        </w:tc>
        <w:tc>
          <w:tcPr>
            <w:tcW w:w="2977" w:type="dxa"/>
          </w:tcPr>
          <w:p w14:paraId="0093A0D7" w14:textId="7D2D0687" w:rsidR="00973273" w:rsidRPr="00446356" w:rsidRDefault="00446356" w:rsidP="00067E67">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Ministru kabineta 2020. gada 6. novembra rīkojums Nr.655 “Par ārkārtējas situācijas izsludināšanu</w:t>
            </w:r>
            <w:r>
              <w:rPr>
                <w:rFonts w:ascii="Arial" w:eastAsia="Times New Roman" w:hAnsi="Arial" w:cs="Arial"/>
                <w:sz w:val="20"/>
                <w:szCs w:val="20"/>
                <w:lang w:eastAsia="lv-LV"/>
              </w:rPr>
              <w:t>”</w:t>
            </w:r>
          </w:p>
        </w:tc>
        <w:tc>
          <w:tcPr>
            <w:tcW w:w="2551" w:type="dxa"/>
          </w:tcPr>
          <w:p w14:paraId="3A8E03A4" w14:textId="1FBBAB37" w:rsidR="00973273" w:rsidRPr="00446356" w:rsidRDefault="00973273" w:rsidP="00973273">
            <w:pPr>
              <w:spacing w:before="100" w:beforeAutospacing="1" w:after="100" w:afterAutospacing="1"/>
              <w:rPr>
                <w:rFonts w:ascii="Arial" w:hAnsi="Arial" w:cs="Arial"/>
                <w:color w:val="414142"/>
                <w:sz w:val="20"/>
                <w:szCs w:val="20"/>
                <w:shd w:val="clear" w:color="auto" w:fill="FFFFFF"/>
              </w:rPr>
            </w:pPr>
            <w:r w:rsidRPr="00446356">
              <w:rPr>
                <w:rFonts w:ascii="Arial" w:hAnsi="Arial" w:cs="Arial"/>
                <w:color w:val="000000" w:themeColor="text1"/>
                <w:sz w:val="20"/>
                <w:szCs w:val="20"/>
                <w:shd w:val="clear" w:color="auto" w:fill="FFFFFF"/>
              </w:rPr>
              <w:t>5.13.4. interešu izglītības un profesionālās ievirzes izglītības programmu apguvi nodrošināt attālināti.</w:t>
            </w:r>
          </w:p>
        </w:tc>
      </w:tr>
      <w:tr w:rsidR="00973273" w:rsidRPr="00446356" w14:paraId="46ED0981" w14:textId="77777777" w:rsidTr="00973273">
        <w:trPr>
          <w:trHeight w:val="2329"/>
        </w:trPr>
        <w:tc>
          <w:tcPr>
            <w:tcW w:w="1696" w:type="dxa"/>
          </w:tcPr>
          <w:p w14:paraId="1A22D504" w14:textId="1BDDE3F1" w:rsidR="00973273" w:rsidRPr="00446356" w:rsidRDefault="00973273" w:rsidP="00067E67">
            <w:pPr>
              <w:spacing w:before="100" w:beforeAutospacing="1" w:after="100" w:afterAutospacing="1"/>
              <w:rPr>
                <w:rFonts w:ascii="Arial" w:eastAsia="Times New Roman" w:hAnsi="Arial" w:cs="Arial"/>
                <w:sz w:val="20"/>
                <w:szCs w:val="20"/>
                <w:lang w:eastAsia="lv-LV"/>
              </w:rPr>
            </w:pPr>
            <w:r w:rsidRPr="00446356">
              <w:rPr>
                <w:rFonts w:ascii="Arial" w:hAnsi="Arial" w:cs="Arial"/>
                <w:sz w:val="20"/>
                <w:szCs w:val="20"/>
              </w:rPr>
              <w:t>Personas, kas ikdienā nestrādā izglītības iestādē</w:t>
            </w:r>
          </w:p>
        </w:tc>
        <w:tc>
          <w:tcPr>
            <w:tcW w:w="3544" w:type="dxa"/>
          </w:tcPr>
          <w:p w14:paraId="4552CD19" w14:textId="2736E0E3" w:rsidR="00973273" w:rsidRPr="00446356" w:rsidRDefault="00973273" w:rsidP="0010786B">
            <w:pPr>
              <w:jc w:val="both"/>
              <w:rPr>
                <w:rFonts w:ascii="Arial" w:hAnsi="Arial" w:cs="Arial"/>
                <w:sz w:val="20"/>
                <w:szCs w:val="20"/>
              </w:rPr>
            </w:pPr>
            <w:r w:rsidRPr="00446356">
              <w:rPr>
                <w:rFonts w:ascii="Arial" w:hAnsi="Arial" w:cs="Arial"/>
                <w:sz w:val="20"/>
                <w:szCs w:val="20"/>
              </w:rPr>
              <w:t>Bija atļautas, ievērojot drošības prasības</w:t>
            </w:r>
          </w:p>
        </w:tc>
        <w:tc>
          <w:tcPr>
            <w:tcW w:w="3969" w:type="dxa"/>
          </w:tcPr>
          <w:p w14:paraId="14931F56" w14:textId="38E0F649" w:rsidR="00973273" w:rsidRPr="00CA762A" w:rsidRDefault="00973273" w:rsidP="005E5A4E">
            <w:pPr>
              <w:rPr>
                <w:rFonts w:ascii="Arial" w:hAnsi="Arial" w:cs="Arial"/>
                <w:sz w:val="20"/>
                <w:szCs w:val="20"/>
              </w:rPr>
            </w:pPr>
            <w:r w:rsidRPr="00CA762A">
              <w:rPr>
                <w:rFonts w:ascii="Arial" w:hAnsi="Arial" w:cs="Arial"/>
                <w:color w:val="000000" w:themeColor="text1"/>
                <w:sz w:val="20"/>
                <w:szCs w:val="20"/>
              </w:rPr>
              <w:t>Atļautas tikai</w:t>
            </w:r>
            <w:r w:rsidR="00334CCC" w:rsidRPr="00CA762A">
              <w:rPr>
                <w:rFonts w:ascii="Arial" w:hAnsi="Arial" w:cs="Arial"/>
                <w:color w:val="000000" w:themeColor="text1"/>
                <w:sz w:val="20"/>
                <w:szCs w:val="20"/>
              </w:rPr>
              <w:t xml:space="preserve"> 1.</w:t>
            </w:r>
            <w:r w:rsidR="000F24B8" w:rsidRPr="00CA762A">
              <w:rPr>
                <w:rFonts w:ascii="Arial" w:hAnsi="Arial" w:cs="Arial"/>
                <w:color w:val="000000" w:themeColor="text1"/>
                <w:sz w:val="20"/>
                <w:szCs w:val="20"/>
              </w:rPr>
              <w:t xml:space="preserve"> </w:t>
            </w:r>
            <w:r w:rsidR="00334CCC" w:rsidRPr="00CA762A">
              <w:rPr>
                <w:rFonts w:ascii="Arial" w:hAnsi="Arial" w:cs="Arial"/>
                <w:color w:val="000000" w:themeColor="text1"/>
                <w:sz w:val="20"/>
                <w:szCs w:val="20"/>
              </w:rPr>
              <w:t>un 2.</w:t>
            </w:r>
            <w:r w:rsidR="000F24B8" w:rsidRPr="00CA762A">
              <w:rPr>
                <w:rFonts w:ascii="Arial" w:hAnsi="Arial" w:cs="Arial"/>
                <w:color w:val="000000" w:themeColor="text1"/>
                <w:sz w:val="20"/>
                <w:szCs w:val="20"/>
              </w:rPr>
              <w:t xml:space="preserve"> </w:t>
            </w:r>
            <w:r w:rsidR="00334CCC" w:rsidRPr="00CA762A">
              <w:rPr>
                <w:rFonts w:ascii="Arial" w:hAnsi="Arial" w:cs="Arial"/>
                <w:color w:val="000000" w:themeColor="text1"/>
                <w:sz w:val="20"/>
                <w:szCs w:val="20"/>
              </w:rPr>
              <w:t>līmeņa profesionālās augstākās</w:t>
            </w:r>
            <w:r w:rsidR="005E5A4E" w:rsidRPr="00CA762A">
              <w:rPr>
                <w:rFonts w:ascii="Arial" w:hAnsi="Arial" w:cs="Arial"/>
                <w:color w:val="000000" w:themeColor="text1"/>
                <w:sz w:val="20"/>
                <w:szCs w:val="20"/>
              </w:rPr>
              <w:t xml:space="preserve"> izglītības programmu studentiem</w:t>
            </w:r>
            <w:r w:rsidRPr="00CA762A">
              <w:rPr>
                <w:rFonts w:ascii="Arial" w:hAnsi="Arial" w:cs="Arial"/>
                <w:color w:val="000000" w:themeColor="text1"/>
                <w:sz w:val="20"/>
                <w:szCs w:val="20"/>
              </w:rPr>
              <w:t xml:space="preserve"> kvalifikācijas iegūšanai, ievērojot drošības prasības.</w:t>
            </w:r>
          </w:p>
        </w:tc>
        <w:tc>
          <w:tcPr>
            <w:tcW w:w="2977" w:type="dxa"/>
          </w:tcPr>
          <w:p w14:paraId="6E326F94" w14:textId="77777777" w:rsidR="00446356" w:rsidRPr="00446356" w:rsidRDefault="00446356" w:rsidP="00446356">
            <w:pPr>
              <w:spacing w:before="100" w:beforeAutospacing="1" w:after="100" w:afterAutospacing="1"/>
              <w:rPr>
                <w:rFonts w:ascii="Arial" w:eastAsia="Times New Roman" w:hAnsi="Arial" w:cs="Arial"/>
                <w:sz w:val="20"/>
                <w:szCs w:val="20"/>
                <w:lang w:eastAsia="lv-LV"/>
              </w:rPr>
            </w:pPr>
            <w:r w:rsidRPr="00446356">
              <w:rPr>
                <w:rFonts w:ascii="Arial" w:eastAsia="Times New Roman" w:hAnsi="Arial" w:cs="Arial"/>
                <w:sz w:val="20"/>
                <w:szCs w:val="20"/>
                <w:lang w:eastAsia="lv-LV"/>
              </w:rPr>
              <w:t>Ministru kabineta 2020. gada 6. novembra rīkojums Nr.655 “Par ārkārtējas situācijas izsludināšanu</w:t>
            </w:r>
            <w:r>
              <w:rPr>
                <w:rFonts w:ascii="Arial" w:eastAsia="Times New Roman" w:hAnsi="Arial" w:cs="Arial"/>
                <w:sz w:val="20"/>
                <w:szCs w:val="20"/>
                <w:lang w:eastAsia="lv-LV"/>
              </w:rPr>
              <w:t>”</w:t>
            </w:r>
          </w:p>
          <w:p w14:paraId="6B25E541" w14:textId="77777777" w:rsidR="00973273" w:rsidRPr="00446356" w:rsidRDefault="00973273" w:rsidP="00067E67">
            <w:pPr>
              <w:spacing w:before="100" w:beforeAutospacing="1" w:after="100" w:afterAutospacing="1"/>
              <w:rPr>
                <w:rFonts w:ascii="Arial" w:eastAsia="Times New Roman" w:hAnsi="Arial" w:cs="Arial"/>
                <w:sz w:val="20"/>
                <w:szCs w:val="20"/>
                <w:lang w:eastAsia="lv-LV"/>
              </w:rPr>
            </w:pPr>
          </w:p>
        </w:tc>
        <w:tc>
          <w:tcPr>
            <w:tcW w:w="2551" w:type="dxa"/>
          </w:tcPr>
          <w:p w14:paraId="27D8E59A" w14:textId="416A44E5" w:rsidR="00973273" w:rsidRPr="00446356" w:rsidRDefault="00973273" w:rsidP="00973273">
            <w:pPr>
              <w:spacing w:before="100" w:beforeAutospacing="1" w:after="100" w:afterAutospacing="1"/>
              <w:rPr>
                <w:rFonts w:ascii="Arial" w:hAnsi="Arial" w:cs="Arial"/>
                <w:color w:val="414142"/>
                <w:sz w:val="20"/>
                <w:szCs w:val="20"/>
                <w:shd w:val="clear" w:color="auto" w:fill="FFFFFF"/>
              </w:rPr>
            </w:pPr>
            <w:r w:rsidRPr="00446356">
              <w:rPr>
                <w:rFonts w:ascii="Arial" w:hAnsi="Arial" w:cs="Arial"/>
                <w:color w:val="000000" w:themeColor="text1"/>
                <w:sz w:val="20"/>
                <w:szCs w:val="20"/>
                <w:shd w:val="clear" w:color="auto" w:fill="FFFFFF"/>
              </w:rPr>
              <w:t>5.13.</w:t>
            </w:r>
            <w:hyperlink r:id="rId9" w:anchor="n2.3" w:history="1">
              <w:r w:rsidRPr="00446356">
                <w:rPr>
                  <w:rStyle w:val="Hipersaite"/>
                  <w:rFonts w:ascii="Arial" w:hAnsi="Arial" w:cs="Arial"/>
                  <w:color w:val="000000" w:themeColor="text1"/>
                  <w:sz w:val="20"/>
                  <w:szCs w:val="20"/>
                  <w:shd w:val="clear" w:color="auto" w:fill="FFFFFF"/>
                </w:rPr>
                <w:t>2.3</w:t>
              </w:r>
            </w:hyperlink>
            <w:r w:rsidRPr="00446356">
              <w:rPr>
                <w:rFonts w:ascii="Arial" w:hAnsi="Arial" w:cs="Arial"/>
                <w:color w:val="000000" w:themeColor="text1"/>
                <w:sz w:val="20"/>
                <w:szCs w:val="20"/>
                <w:shd w:val="clear" w:color="auto" w:fill="FFFFFF"/>
              </w:rPr>
              <w:t>. individuālu profesionālās izglītības programmu praktiskās daļas apguvi, kura nepieciešama profesionālo prasmju vai kvalifikācijas ieguvei 2021. gada pirmajā pusgadā un kuru nav iespējams veikt attālināti, kā arī tās norises laikā ir iespējams ievērot divu metru distanci</w:t>
            </w:r>
            <w:r w:rsidR="00446356" w:rsidRPr="00446356">
              <w:rPr>
                <w:rFonts w:ascii="Arial" w:hAnsi="Arial" w:cs="Arial"/>
                <w:color w:val="000000" w:themeColor="text1"/>
                <w:sz w:val="20"/>
                <w:szCs w:val="20"/>
                <w:shd w:val="clear" w:color="auto" w:fill="FFFFFF"/>
              </w:rPr>
              <w:t>.</w:t>
            </w:r>
          </w:p>
        </w:tc>
      </w:tr>
    </w:tbl>
    <w:p w14:paraId="300CEA3F" w14:textId="77777777" w:rsidR="00C36427" w:rsidRPr="00446356" w:rsidRDefault="00C36427" w:rsidP="006D0B09">
      <w:pPr>
        <w:spacing w:after="0" w:line="240" w:lineRule="auto"/>
        <w:rPr>
          <w:rFonts w:ascii="Arial" w:eastAsia="Times New Roman" w:hAnsi="Arial" w:cs="Arial"/>
          <w:iCs/>
          <w:sz w:val="20"/>
          <w:szCs w:val="20"/>
          <w:lang w:eastAsia="lv-LV"/>
        </w:rPr>
      </w:pPr>
    </w:p>
    <w:p w14:paraId="18D2FC60" w14:textId="77777777" w:rsidR="00C36427" w:rsidRPr="00446356" w:rsidRDefault="00C36427" w:rsidP="006D0B09">
      <w:pPr>
        <w:spacing w:after="0" w:line="240" w:lineRule="auto"/>
        <w:rPr>
          <w:rFonts w:ascii="Arial" w:eastAsia="Times New Roman" w:hAnsi="Arial" w:cs="Arial"/>
          <w:iCs/>
          <w:sz w:val="20"/>
          <w:szCs w:val="20"/>
          <w:lang w:eastAsia="lv-LV"/>
        </w:rPr>
      </w:pPr>
    </w:p>
    <w:p w14:paraId="5A3B1705" w14:textId="730C00A9" w:rsidR="00210B87" w:rsidRPr="00446356" w:rsidRDefault="00210B87">
      <w:pPr>
        <w:rPr>
          <w:rFonts w:ascii="Arial" w:hAnsi="Arial" w:cs="Arial"/>
          <w:sz w:val="20"/>
          <w:szCs w:val="20"/>
        </w:rPr>
      </w:pPr>
    </w:p>
    <w:sectPr w:rsidR="00210B87" w:rsidRPr="00446356" w:rsidSect="00446356">
      <w:pgSz w:w="16838" w:h="11906" w:orient="landscape"/>
      <w:pgMar w:top="1135"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2EC"/>
    <w:multiLevelType w:val="hybridMultilevel"/>
    <w:tmpl w:val="4998B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9177C8"/>
    <w:multiLevelType w:val="hybridMultilevel"/>
    <w:tmpl w:val="502E6D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F546E"/>
    <w:multiLevelType w:val="multilevel"/>
    <w:tmpl w:val="B860E2D0"/>
    <w:lvl w:ilvl="0">
      <w:start w:val="5"/>
      <w:numFmt w:val="decimal"/>
      <w:lvlText w:val="%1."/>
      <w:lvlJc w:val="left"/>
      <w:pPr>
        <w:ind w:left="720" w:hanging="360"/>
      </w:pPr>
      <w:rPr>
        <w:rFonts w:hint="default"/>
        <w:color w:val="auto"/>
      </w:rPr>
    </w:lvl>
    <w:lvl w:ilvl="1">
      <w:start w:val="13"/>
      <w:numFmt w:val="decimal"/>
      <w:isLgl/>
      <w:lvlText w:val="%1.%2."/>
      <w:lvlJc w:val="left"/>
      <w:pPr>
        <w:ind w:left="1190" w:hanging="830"/>
      </w:pPr>
      <w:rPr>
        <w:rFonts w:hint="default"/>
      </w:rPr>
    </w:lvl>
    <w:lvl w:ilvl="2">
      <w:start w:val="2"/>
      <w:numFmt w:val="decimal"/>
      <w:isLgl/>
      <w:lvlText w:val="%1.%2.%3."/>
      <w:lvlJc w:val="left"/>
      <w:pPr>
        <w:ind w:left="1190" w:hanging="830"/>
      </w:pPr>
      <w:rPr>
        <w:rFonts w:hint="default"/>
      </w:rPr>
    </w:lvl>
    <w:lvl w:ilvl="3">
      <w:start w:val="1"/>
      <w:numFmt w:val="decimal"/>
      <w:isLgl/>
      <w:lvlText w:val="%1.%2.%3.%4."/>
      <w:lvlJc w:val="left"/>
      <w:pPr>
        <w:ind w:left="1190" w:hanging="8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603393"/>
    <w:multiLevelType w:val="hybridMultilevel"/>
    <w:tmpl w:val="42E259A0"/>
    <w:lvl w:ilvl="0" w:tplc="0426000F">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67E90"/>
    <w:multiLevelType w:val="hybridMultilevel"/>
    <w:tmpl w:val="97565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2E63C6"/>
    <w:multiLevelType w:val="hybridMultilevel"/>
    <w:tmpl w:val="3FD2D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897159"/>
    <w:multiLevelType w:val="hybridMultilevel"/>
    <w:tmpl w:val="EBEC78F8"/>
    <w:lvl w:ilvl="0" w:tplc="664042B8">
      <w:start w:val="17"/>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134099A"/>
    <w:multiLevelType w:val="hybridMultilevel"/>
    <w:tmpl w:val="BF6E5E8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7A1B85"/>
    <w:multiLevelType w:val="hybridMultilevel"/>
    <w:tmpl w:val="B112B11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674351F"/>
    <w:multiLevelType w:val="hybridMultilevel"/>
    <w:tmpl w:val="161CADD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B2728E"/>
    <w:multiLevelType w:val="hybridMultilevel"/>
    <w:tmpl w:val="18E66EC0"/>
    <w:lvl w:ilvl="0" w:tplc="0426000F">
      <w:start w:val="6"/>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16086C"/>
    <w:multiLevelType w:val="hybridMultilevel"/>
    <w:tmpl w:val="847CF7C4"/>
    <w:lvl w:ilvl="0" w:tplc="0426000F">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0BE6D75"/>
    <w:multiLevelType w:val="hybridMultilevel"/>
    <w:tmpl w:val="20608BF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3F5FBC"/>
    <w:multiLevelType w:val="hybridMultilevel"/>
    <w:tmpl w:val="1ED41D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6DA3863"/>
    <w:multiLevelType w:val="hybridMultilevel"/>
    <w:tmpl w:val="5568FF5C"/>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67561C1B"/>
    <w:multiLevelType w:val="hybridMultilevel"/>
    <w:tmpl w:val="97565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7613E83"/>
    <w:multiLevelType w:val="hybridMultilevel"/>
    <w:tmpl w:val="E9805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B7B1549"/>
    <w:multiLevelType w:val="hybridMultilevel"/>
    <w:tmpl w:val="2F82D8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C58408A"/>
    <w:multiLevelType w:val="hybridMultilevel"/>
    <w:tmpl w:val="67A48F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4BA4A63"/>
    <w:multiLevelType w:val="hybridMultilevel"/>
    <w:tmpl w:val="F3A6D61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477463"/>
    <w:multiLevelType w:val="hybridMultilevel"/>
    <w:tmpl w:val="5E7E707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DF97A6B"/>
    <w:multiLevelType w:val="hybridMultilevel"/>
    <w:tmpl w:val="5DA27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0"/>
  </w:num>
  <w:num w:numId="3">
    <w:abstractNumId w:val="21"/>
  </w:num>
  <w:num w:numId="4">
    <w:abstractNumId w:val="11"/>
  </w:num>
  <w:num w:numId="5">
    <w:abstractNumId w:val="2"/>
  </w:num>
  <w:num w:numId="6">
    <w:abstractNumId w:val="1"/>
  </w:num>
  <w:num w:numId="7">
    <w:abstractNumId w:val="7"/>
  </w:num>
  <w:num w:numId="8">
    <w:abstractNumId w:val="9"/>
  </w:num>
  <w:num w:numId="9">
    <w:abstractNumId w:val="10"/>
  </w:num>
  <w:num w:numId="10">
    <w:abstractNumId w:val="4"/>
  </w:num>
  <w:num w:numId="11">
    <w:abstractNumId w:val="12"/>
  </w:num>
  <w:num w:numId="12">
    <w:abstractNumId w:val="15"/>
  </w:num>
  <w:num w:numId="13">
    <w:abstractNumId w:val="13"/>
  </w:num>
  <w:num w:numId="14">
    <w:abstractNumId w:val="16"/>
  </w:num>
  <w:num w:numId="15">
    <w:abstractNumId w:val="6"/>
  </w:num>
  <w:num w:numId="16">
    <w:abstractNumId w:val="14"/>
  </w:num>
  <w:num w:numId="17">
    <w:abstractNumId w:val="19"/>
  </w:num>
  <w:num w:numId="18">
    <w:abstractNumId w:val="18"/>
  </w:num>
  <w:num w:numId="19">
    <w:abstractNumId w:val="3"/>
  </w:num>
  <w:num w:numId="20">
    <w:abstractNumId w:val="5"/>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09"/>
    <w:rsid w:val="00067E67"/>
    <w:rsid w:val="000834A1"/>
    <w:rsid w:val="000E6EB2"/>
    <w:rsid w:val="000F03C5"/>
    <w:rsid w:val="000F24B8"/>
    <w:rsid w:val="0010786B"/>
    <w:rsid w:val="00115D3A"/>
    <w:rsid w:val="00130A28"/>
    <w:rsid w:val="001740E3"/>
    <w:rsid w:val="00210B87"/>
    <w:rsid w:val="002403AC"/>
    <w:rsid w:val="00243906"/>
    <w:rsid w:val="0024575F"/>
    <w:rsid w:val="00286EF1"/>
    <w:rsid w:val="0029146A"/>
    <w:rsid w:val="00334CCC"/>
    <w:rsid w:val="003435F9"/>
    <w:rsid w:val="003C19CD"/>
    <w:rsid w:val="00401CD7"/>
    <w:rsid w:val="00446356"/>
    <w:rsid w:val="004821BE"/>
    <w:rsid w:val="004A01C7"/>
    <w:rsid w:val="004C4BBE"/>
    <w:rsid w:val="004D22F4"/>
    <w:rsid w:val="004E2577"/>
    <w:rsid w:val="004F591B"/>
    <w:rsid w:val="005C2EB4"/>
    <w:rsid w:val="005E41AD"/>
    <w:rsid w:val="005E5A4E"/>
    <w:rsid w:val="00604739"/>
    <w:rsid w:val="00686BFC"/>
    <w:rsid w:val="006D0B09"/>
    <w:rsid w:val="00714B16"/>
    <w:rsid w:val="00724305"/>
    <w:rsid w:val="00745675"/>
    <w:rsid w:val="00886107"/>
    <w:rsid w:val="00973273"/>
    <w:rsid w:val="00975490"/>
    <w:rsid w:val="009A6AE0"/>
    <w:rsid w:val="00A6749C"/>
    <w:rsid w:val="00A7459F"/>
    <w:rsid w:val="00AB46B4"/>
    <w:rsid w:val="00B26D61"/>
    <w:rsid w:val="00BE7F1F"/>
    <w:rsid w:val="00C063C4"/>
    <w:rsid w:val="00C23C83"/>
    <w:rsid w:val="00C36427"/>
    <w:rsid w:val="00C64C05"/>
    <w:rsid w:val="00C745C3"/>
    <w:rsid w:val="00CA49B4"/>
    <w:rsid w:val="00CA762A"/>
    <w:rsid w:val="00CB3EF1"/>
    <w:rsid w:val="00CE2CFE"/>
    <w:rsid w:val="00D975A3"/>
    <w:rsid w:val="00E4321E"/>
    <w:rsid w:val="00EB574B"/>
    <w:rsid w:val="00ED61BB"/>
    <w:rsid w:val="00EE1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D1FC"/>
  <w15:chartTrackingRefBased/>
  <w15:docId w15:val="{56427593-0CBE-4718-8922-ECCC89FB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6D0B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D0B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9146A"/>
    <w:pPr>
      <w:ind w:left="720"/>
      <w:contextualSpacing/>
    </w:pPr>
  </w:style>
  <w:style w:type="table" w:styleId="Reatabula">
    <w:name w:val="Table Grid"/>
    <w:basedOn w:val="Parastatabula"/>
    <w:uiPriority w:val="39"/>
    <w:rsid w:val="0029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973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2878">
      <w:bodyDiv w:val="1"/>
      <w:marLeft w:val="0"/>
      <w:marRight w:val="0"/>
      <w:marTop w:val="0"/>
      <w:marBottom w:val="0"/>
      <w:divBdr>
        <w:top w:val="none" w:sz="0" w:space="0" w:color="auto"/>
        <w:left w:val="none" w:sz="0" w:space="0" w:color="auto"/>
        <w:bottom w:val="none" w:sz="0" w:space="0" w:color="auto"/>
        <w:right w:val="none" w:sz="0" w:space="0" w:color="auto"/>
      </w:divBdr>
      <w:divsChild>
        <w:div w:id="1359962471">
          <w:marLeft w:val="0"/>
          <w:marRight w:val="0"/>
          <w:marTop w:val="0"/>
          <w:marBottom w:val="0"/>
          <w:divBdr>
            <w:top w:val="none" w:sz="0" w:space="0" w:color="auto"/>
            <w:left w:val="none" w:sz="0" w:space="0" w:color="auto"/>
            <w:bottom w:val="none" w:sz="0" w:space="0" w:color="auto"/>
            <w:right w:val="none" w:sz="0" w:space="0" w:color="auto"/>
          </w:divBdr>
        </w:div>
        <w:div w:id="1866285625">
          <w:marLeft w:val="0"/>
          <w:marRight w:val="0"/>
          <w:marTop w:val="0"/>
          <w:marBottom w:val="0"/>
          <w:divBdr>
            <w:top w:val="none" w:sz="0" w:space="0" w:color="auto"/>
            <w:left w:val="none" w:sz="0" w:space="0" w:color="auto"/>
            <w:bottom w:val="none" w:sz="0" w:space="0" w:color="auto"/>
            <w:right w:val="none" w:sz="0" w:space="0" w:color="auto"/>
          </w:divBdr>
          <w:divsChild>
            <w:div w:id="1624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217">
      <w:bodyDiv w:val="1"/>
      <w:marLeft w:val="0"/>
      <w:marRight w:val="0"/>
      <w:marTop w:val="0"/>
      <w:marBottom w:val="0"/>
      <w:divBdr>
        <w:top w:val="none" w:sz="0" w:space="0" w:color="auto"/>
        <w:left w:val="none" w:sz="0" w:space="0" w:color="auto"/>
        <w:bottom w:val="none" w:sz="0" w:space="0" w:color="auto"/>
        <w:right w:val="none" w:sz="0" w:space="0" w:color="auto"/>
      </w:divBdr>
    </w:div>
    <w:div w:id="886643446">
      <w:bodyDiv w:val="1"/>
      <w:marLeft w:val="0"/>
      <w:marRight w:val="0"/>
      <w:marTop w:val="0"/>
      <w:marBottom w:val="0"/>
      <w:divBdr>
        <w:top w:val="none" w:sz="0" w:space="0" w:color="auto"/>
        <w:left w:val="none" w:sz="0" w:space="0" w:color="auto"/>
        <w:bottom w:val="none" w:sz="0" w:space="0" w:color="auto"/>
        <w:right w:val="none" w:sz="0" w:space="0" w:color="auto"/>
      </w:divBdr>
    </w:div>
    <w:div w:id="1153638499">
      <w:bodyDiv w:val="1"/>
      <w:marLeft w:val="0"/>
      <w:marRight w:val="0"/>
      <w:marTop w:val="0"/>
      <w:marBottom w:val="0"/>
      <w:divBdr>
        <w:top w:val="none" w:sz="0" w:space="0" w:color="auto"/>
        <w:left w:val="none" w:sz="0" w:space="0" w:color="auto"/>
        <w:bottom w:val="none" w:sz="0" w:space="0" w:color="auto"/>
        <w:right w:val="none" w:sz="0" w:space="0" w:color="auto"/>
      </w:divBdr>
    </w:div>
    <w:div w:id="1430543705">
      <w:bodyDiv w:val="1"/>
      <w:marLeft w:val="0"/>
      <w:marRight w:val="0"/>
      <w:marTop w:val="0"/>
      <w:marBottom w:val="0"/>
      <w:divBdr>
        <w:top w:val="none" w:sz="0" w:space="0" w:color="auto"/>
        <w:left w:val="none" w:sz="0" w:space="0" w:color="auto"/>
        <w:bottom w:val="none" w:sz="0" w:space="0" w:color="auto"/>
        <w:right w:val="none" w:sz="0" w:space="0" w:color="auto"/>
      </w:divBdr>
    </w:div>
    <w:div w:id="1567060055">
      <w:bodyDiv w:val="1"/>
      <w:marLeft w:val="0"/>
      <w:marRight w:val="0"/>
      <w:marTop w:val="0"/>
      <w:marBottom w:val="0"/>
      <w:divBdr>
        <w:top w:val="none" w:sz="0" w:space="0" w:color="auto"/>
        <w:left w:val="none" w:sz="0" w:space="0" w:color="auto"/>
        <w:bottom w:val="none" w:sz="0" w:space="0" w:color="auto"/>
        <w:right w:val="none" w:sz="0" w:space="0" w:color="auto"/>
      </w:divBdr>
      <w:divsChild>
        <w:div w:id="945623661">
          <w:marLeft w:val="0"/>
          <w:marRight w:val="0"/>
          <w:marTop w:val="0"/>
          <w:marBottom w:val="0"/>
          <w:divBdr>
            <w:top w:val="none" w:sz="0" w:space="0" w:color="auto"/>
            <w:left w:val="none" w:sz="0" w:space="0" w:color="auto"/>
            <w:bottom w:val="none" w:sz="0" w:space="0" w:color="auto"/>
            <w:right w:val="none" w:sz="0" w:space="0" w:color="auto"/>
          </w:divBdr>
          <w:divsChild>
            <w:div w:id="19660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53911">
      <w:bodyDiv w:val="1"/>
      <w:marLeft w:val="0"/>
      <w:marRight w:val="0"/>
      <w:marTop w:val="0"/>
      <w:marBottom w:val="0"/>
      <w:divBdr>
        <w:top w:val="none" w:sz="0" w:space="0" w:color="auto"/>
        <w:left w:val="none" w:sz="0" w:space="0" w:color="auto"/>
        <w:bottom w:val="none" w:sz="0" w:space="0" w:color="auto"/>
        <w:right w:val="none" w:sz="0" w:space="0" w:color="auto"/>
      </w:divBdr>
    </w:div>
    <w:div w:id="1746414880">
      <w:bodyDiv w:val="1"/>
      <w:marLeft w:val="0"/>
      <w:marRight w:val="0"/>
      <w:marTop w:val="0"/>
      <w:marBottom w:val="0"/>
      <w:divBdr>
        <w:top w:val="none" w:sz="0" w:space="0" w:color="auto"/>
        <w:left w:val="none" w:sz="0" w:space="0" w:color="auto"/>
        <w:bottom w:val="none" w:sz="0" w:space="0" w:color="auto"/>
        <w:right w:val="none" w:sz="0" w:space="0" w:color="auto"/>
      </w:divBdr>
    </w:div>
    <w:div w:id="1808281100">
      <w:bodyDiv w:val="1"/>
      <w:marLeft w:val="0"/>
      <w:marRight w:val="0"/>
      <w:marTop w:val="0"/>
      <w:marBottom w:val="0"/>
      <w:divBdr>
        <w:top w:val="none" w:sz="0" w:space="0" w:color="auto"/>
        <w:left w:val="none" w:sz="0" w:space="0" w:color="auto"/>
        <w:bottom w:val="none" w:sz="0" w:space="0" w:color="auto"/>
        <w:right w:val="none" w:sz="0" w:space="0" w:color="auto"/>
      </w:divBdr>
      <w:divsChild>
        <w:div w:id="1047873683">
          <w:marLeft w:val="0"/>
          <w:marRight w:val="0"/>
          <w:marTop w:val="0"/>
          <w:marBottom w:val="0"/>
          <w:divBdr>
            <w:top w:val="none" w:sz="0" w:space="0" w:color="auto"/>
            <w:left w:val="none" w:sz="0" w:space="0" w:color="auto"/>
            <w:bottom w:val="none" w:sz="0" w:space="0" w:color="auto"/>
            <w:right w:val="none" w:sz="0" w:space="0" w:color="auto"/>
          </w:divBdr>
        </w:div>
        <w:div w:id="1212767503">
          <w:marLeft w:val="0"/>
          <w:marRight w:val="0"/>
          <w:marTop w:val="0"/>
          <w:marBottom w:val="0"/>
          <w:divBdr>
            <w:top w:val="none" w:sz="0" w:space="0" w:color="auto"/>
            <w:left w:val="none" w:sz="0" w:space="0" w:color="auto"/>
            <w:bottom w:val="none" w:sz="0" w:space="0" w:color="auto"/>
            <w:right w:val="none" w:sz="0" w:space="0" w:color="auto"/>
          </w:divBdr>
        </w:div>
        <w:div w:id="466046010">
          <w:marLeft w:val="0"/>
          <w:marRight w:val="0"/>
          <w:marTop w:val="0"/>
          <w:marBottom w:val="0"/>
          <w:divBdr>
            <w:top w:val="none" w:sz="0" w:space="0" w:color="auto"/>
            <w:left w:val="none" w:sz="0" w:space="0" w:color="auto"/>
            <w:bottom w:val="none" w:sz="0" w:space="0" w:color="auto"/>
            <w:right w:val="none" w:sz="0" w:space="0" w:color="auto"/>
          </w:divBdr>
        </w:div>
        <w:div w:id="1789278928">
          <w:marLeft w:val="0"/>
          <w:marRight w:val="0"/>
          <w:marTop w:val="0"/>
          <w:marBottom w:val="0"/>
          <w:divBdr>
            <w:top w:val="none" w:sz="0" w:space="0" w:color="auto"/>
            <w:left w:val="none" w:sz="0" w:space="0" w:color="auto"/>
            <w:bottom w:val="none" w:sz="0" w:space="0" w:color="auto"/>
            <w:right w:val="none" w:sz="0" w:space="0" w:color="auto"/>
          </w:divBdr>
        </w:div>
        <w:div w:id="1328283908">
          <w:marLeft w:val="0"/>
          <w:marRight w:val="0"/>
          <w:marTop w:val="0"/>
          <w:marBottom w:val="0"/>
          <w:divBdr>
            <w:top w:val="none" w:sz="0" w:space="0" w:color="auto"/>
            <w:left w:val="none" w:sz="0" w:space="0" w:color="auto"/>
            <w:bottom w:val="none" w:sz="0" w:space="0" w:color="auto"/>
            <w:right w:val="none" w:sz="0" w:space="0" w:color="auto"/>
          </w:divBdr>
        </w:div>
        <w:div w:id="2122336713">
          <w:marLeft w:val="0"/>
          <w:marRight w:val="0"/>
          <w:marTop w:val="0"/>
          <w:marBottom w:val="0"/>
          <w:divBdr>
            <w:top w:val="none" w:sz="0" w:space="0" w:color="auto"/>
            <w:left w:val="none" w:sz="0" w:space="0" w:color="auto"/>
            <w:bottom w:val="none" w:sz="0" w:space="0" w:color="auto"/>
            <w:right w:val="none" w:sz="0" w:space="0" w:color="auto"/>
          </w:divBdr>
        </w:div>
        <w:div w:id="1112893911">
          <w:marLeft w:val="0"/>
          <w:marRight w:val="0"/>
          <w:marTop w:val="0"/>
          <w:marBottom w:val="0"/>
          <w:divBdr>
            <w:top w:val="none" w:sz="0" w:space="0" w:color="auto"/>
            <w:left w:val="none" w:sz="0" w:space="0" w:color="auto"/>
            <w:bottom w:val="none" w:sz="0" w:space="0" w:color="auto"/>
            <w:right w:val="none" w:sz="0" w:space="0" w:color="auto"/>
          </w:divBdr>
        </w:div>
        <w:div w:id="1907105033">
          <w:marLeft w:val="0"/>
          <w:marRight w:val="0"/>
          <w:marTop w:val="0"/>
          <w:marBottom w:val="0"/>
          <w:divBdr>
            <w:top w:val="none" w:sz="0" w:space="0" w:color="auto"/>
            <w:left w:val="none" w:sz="0" w:space="0" w:color="auto"/>
            <w:bottom w:val="none" w:sz="0" w:space="0" w:color="auto"/>
            <w:right w:val="none" w:sz="0" w:space="0" w:color="auto"/>
          </w:divBdr>
        </w:div>
        <w:div w:id="2052919677">
          <w:marLeft w:val="0"/>
          <w:marRight w:val="0"/>
          <w:marTop w:val="0"/>
          <w:marBottom w:val="0"/>
          <w:divBdr>
            <w:top w:val="none" w:sz="0" w:space="0" w:color="auto"/>
            <w:left w:val="none" w:sz="0" w:space="0" w:color="auto"/>
            <w:bottom w:val="none" w:sz="0" w:space="0" w:color="auto"/>
            <w:right w:val="none" w:sz="0" w:space="0" w:color="auto"/>
          </w:divBdr>
        </w:div>
        <w:div w:id="2091198494">
          <w:marLeft w:val="0"/>
          <w:marRight w:val="0"/>
          <w:marTop w:val="0"/>
          <w:marBottom w:val="0"/>
          <w:divBdr>
            <w:top w:val="none" w:sz="0" w:space="0" w:color="auto"/>
            <w:left w:val="none" w:sz="0" w:space="0" w:color="auto"/>
            <w:bottom w:val="none" w:sz="0" w:space="0" w:color="auto"/>
            <w:right w:val="none" w:sz="0" w:space="0" w:color="auto"/>
          </w:divBdr>
        </w:div>
        <w:div w:id="1149782504">
          <w:marLeft w:val="0"/>
          <w:marRight w:val="0"/>
          <w:marTop w:val="0"/>
          <w:marBottom w:val="0"/>
          <w:divBdr>
            <w:top w:val="none" w:sz="0" w:space="0" w:color="auto"/>
            <w:left w:val="none" w:sz="0" w:space="0" w:color="auto"/>
            <w:bottom w:val="none" w:sz="0" w:space="0" w:color="auto"/>
            <w:right w:val="none" w:sz="0" w:space="0" w:color="auto"/>
          </w:divBdr>
          <w:divsChild>
            <w:div w:id="424611481">
              <w:marLeft w:val="0"/>
              <w:marRight w:val="0"/>
              <w:marTop w:val="0"/>
              <w:marBottom w:val="0"/>
              <w:divBdr>
                <w:top w:val="none" w:sz="0" w:space="0" w:color="auto"/>
                <w:left w:val="none" w:sz="0" w:space="0" w:color="auto"/>
                <w:bottom w:val="none" w:sz="0" w:space="0" w:color="auto"/>
                <w:right w:val="none" w:sz="0" w:space="0" w:color="auto"/>
              </w:divBdr>
            </w:div>
            <w:div w:id="2121753292">
              <w:marLeft w:val="0"/>
              <w:marRight w:val="0"/>
              <w:marTop w:val="0"/>
              <w:marBottom w:val="0"/>
              <w:divBdr>
                <w:top w:val="none" w:sz="0" w:space="0" w:color="auto"/>
                <w:left w:val="none" w:sz="0" w:space="0" w:color="auto"/>
                <w:bottom w:val="none" w:sz="0" w:space="0" w:color="auto"/>
                <w:right w:val="none" w:sz="0" w:space="0" w:color="auto"/>
              </w:divBdr>
            </w:div>
          </w:divsChild>
        </w:div>
        <w:div w:id="2045330397">
          <w:marLeft w:val="0"/>
          <w:marRight w:val="0"/>
          <w:marTop w:val="0"/>
          <w:marBottom w:val="0"/>
          <w:divBdr>
            <w:top w:val="none" w:sz="0" w:space="0" w:color="auto"/>
            <w:left w:val="none" w:sz="0" w:space="0" w:color="auto"/>
            <w:bottom w:val="none" w:sz="0" w:space="0" w:color="auto"/>
            <w:right w:val="none" w:sz="0" w:space="0" w:color="auto"/>
          </w:divBdr>
        </w:div>
        <w:div w:id="45672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1228">
              <w:marLeft w:val="0"/>
              <w:marRight w:val="0"/>
              <w:marTop w:val="0"/>
              <w:marBottom w:val="0"/>
              <w:divBdr>
                <w:top w:val="none" w:sz="0" w:space="0" w:color="auto"/>
                <w:left w:val="none" w:sz="0" w:space="0" w:color="auto"/>
                <w:bottom w:val="none" w:sz="0" w:space="0" w:color="auto"/>
                <w:right w:val="none" w:sz="0" w:space="0" w:color="auto"/>
              </w:divBdr>
              <w:divsChild>
                <w:div w:id="3852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3" Type="http://schemas.openxmlformats.org/officeDocument/2006/relationships/styles" Target="styles.xml"/><Relationship Id="rId7" Type="http://schemas.openxmlformats.org/officeDocument/2006/relationships/hyperlink" Target="mailto:kontaktpersona@sp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persona@spkc.gov.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8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DFE6-FCED-4483-85B0-4CE81B29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12692</Words>
  <Characters>7236</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vakara vidusskola</dc:creator>
  <cp:keywords/>
  <dc:description/>
  <cp:lastModifiedBy>Sistēmas Windows lietotājs</cp:lastModifiedBy>
  <cp:revision>7</cp:revision>
  <dcterms:created xsi:type="dcterms:W3CDTF">2021-01-28T09:13:00Z</dcterms:created>
  <dcterms:modified xsi:type="dcterms:W3CDTF">2021-01-29T06:37:00Z</dcterms:modified>
</cp:coreProperties>
</file>