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BB7" w:rsidRDefault="008D5B7D">
      <w:pPr>
        <w:pStyle w:val="Header"/>
        <w:tabs>
          <w:tab w:val="left" w:pos="3828"/>
        </w:tabs>
        <w:jc w:val="center"/>
        <w:rPr>
          <w:rFonts w:ascii="Arial" w:hAnsi="Arial" w:cs="Arial"/>
        </w:rPr>
      </w:pPr>
      <w:r>
        <w:rPr>
          <w:noProof/>
          <w:lang w:eastAsia="lv-LV"/>
        </w:rPr>
        <w:drawing>
          <wp:inline distT="0" distB="0" distL="0" distR="0">
            <wp:extent cx="666750" cy="752475"/>
            <wp:effectExtent l="0" t="0" r="0" b="0"/>
            <wp:docPr id="1" name="Attēls 1" descr="gerboni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gerbonis_melnbalts"/>
                    <pic:cNvPicPr>
                      <a:picLocks noChangeAspect="1" noChangeArrowheads="1"/>
                    </pic:cNvPicPr>
                  </pic:nvPicPr>
                  <pic:blipFill>
                    <a:blip r:embed="rId6"/>
                    <a:stretch>
                      <a:fillRect/>
                    </a:stretch>
                  </pic:blipFill>
                  <pic:spPr bwMode="auto">
                    <a:xfrm>
                      <a:off x="0" y="0"/>
                      <a:ext cx="666750" cy="752475"/>
                    </a:xfrm>
                    <a:prstGeom prst="rect">
                      <a:avLst/>
                    </a:prstGeom>
                  </pic:spPr>
                </pic:pic>
              </a:graphicData>
            </a:graphic>
          </wp:inline>
        </w:drawing>
      </w:r>
    </w:p>
    <w:p w:rsidR="00BE4BB7" w:rsidRDefault="00BE4BB7">
      <w:pPr>
        <w:pStyle w:val="Header"/>
        <w:jc w:val="center"/>
        <w:rPr>
          <w:rFonts w:ascii="Arial" w:hAnsi="Arial" w:cs="Arial"/>
          <w:sz w:val="10"/>
        </w:rPr>
      </w:pPr>
    </w:p>
    <w:p w:rsidR="00BE4BB7" w:rsidRDefault="008D5B7D">
      <w:pPr>
        <w:pStyle w:val="Header"/>
        <w:spacing w:before="120"/>
        <w:jc w:val="center"/>
        <w:rPr>
          <w:rFonts w:ascii="Arial" w:hAnsi="Arial" w:cs="Arial"/>
          <w:b/>
        </w:rPr>
      </w:pPr>
      <w:r>
        <w:rPr>
          <w:rFonts w:ascii="Arial" w:hAnsi="Arial" w:cs="Arial"/>
          <w:b/>
        </w:rPr>
        <w:t>Liepājas pirmsskolas izglītības iestāde "Pasaciņa"</w:t>
      </w:r>
    </w:p>
    <w:p w:rsidR="00BE4BB7" w:rsidRDefault="008D5B7D">
      <w:pPr>
        <w:pStyle w:val="Header"/>
        <w:spacing w:before="120"/>
        <w:jc w:val="center"/>
        <w:rPr>
          <w:rFonts w:ascii="Arial" w:hAnsi="Arial" w:cs="Arial"/>
          <w:smallCaps/>
          <w:sz w:val="12"/>
          <w:szCs w:val="12"/>
        </w:rPr>
      </w:pPr>
      <w:r>
        <w:rPr>
          <w:rFonts w:ascii="Arial" w:hAnsi="Arial" w:cs="Arial"/>
          <w:b/>
        </w:rPr>
        <w:t xml:space="preserve"> </w:t>
      </w:r>
      <w:r>
        <w:rPr>
          <w:rFonts w:ascii="Arial" w:hAnsi="Arial" w:cs="Arial"/>
          <w:sz w:val="16"/>
          <w:szCs w:val="16"/>
        </w:rPr>
        <w:t>Klaipēdas iela 65/67, Liepāja, LV-3416, tālr. +371 63434098, pasacina@liepaja.edu.lv, www.pasacina.liepaja.edu.lv</w:t>
      </w:r>
    </w:p>
    <w:p w:rsidR="00BE4BB7" w:rsidRDefault="00BE4BB7">
      <w:pPr>
        <w:pStyle w:val="Header"/>
        <w:rPr>
          <w:rFonts w:ascii="Arial" w:hAnsi="Arial" w:cs="Arial"/>
        </w:rPr>
      </w:pPr>
    </w:p>
    <w:p w:rsidR="00BE4BB7" w:rsidRDefault="00BE4BB7">
      <w:pPr>
        <w:tabs>
          <w:tab w:val="left" w:pos="567"/>
        </w:tabs>
        <w:spacing w:line="240" w:lineRule="auto"/>
        <w:jc w:val="center"/>
        <w:rPr>
          <w:rFonts w:ascii="Arial" w:eastAsia="Times New Roman" w:hAnsi="Arial" w:cs="Arial"/>
        </w:rPr>
      </w:pPr>
    </w:p>
    <w:p w:rsidR="00024B6A" w:rsidRDefault="00024B6A" w:rsidP="00024B6A">
      <w:pPr>
        <w:tabs>
          <w:tab w:val="left" w:pos="567"/>
        </w:tabs>
        <w:spacing w:line="240" w:lineRule="auto"/>
        <w:jc w:val="center"/>
        <w:rPr>
          <w:rFonts w:ascii="Arial" w:eastAsia="Times New Roman" w:hAnsi="Arial" w:cs="Arial"/>
          <w:b/>
        </w:rPr>
      </w:pPr>
      <w:r>
        <w:rPr>
          <w:rFonts w:ascii="Arial" w:eastAsia="Times New Roman" w:hAnsi="Arial" w:cs="Arial"/>
          <w:b/>
        </w:rPr>
        <w:t>KĀRTĪBA</w:t>
      </w:r>
    </w:p>
    <w:p w:rsidR="00024B6A" w:rsidRDefault="00024B6A" w:rsidP="00024B6A">
      <w:pPr>
        <w:tabs>
          <w:tab w:val="left" w:pos="567"/>
        </w:tabs>
        <w:spacing w:line="240" w:lineRule="auto"/>
        <w:jc w:val="center"/>
        <w:rPr>
          <w:rFonts w:ascii="Arial" w:eastAsia="Times New Roman" w:hAnsi="Arial" w:cs="Arial"/>
        </w:rPr>
      </w:pPr>
      <w:r>
        <w:rPr>
          <w:rFonts w:ascii="Arial" w:eastAsia="Times New Roman" w:hAnsi="Arial" w:cs="Arial"/>
        </w:rPr>
        <w:t>Liepājā</w:t>
      </w:r>
    </w:p>
    <w:p w:rsidR="00024B6A" w:rsidRDefault="00024B6A" w:rsidP="00024B6A">
      <w:pPr>
        <w:tabs>
          <w:tab w:val="left" w:pos="567"/>
        </w:tabs>
        <w:spacing w:line="240" w:lineRule="auto"/>
        <w:jc w:val="center"/>
        <w:rPr>
          <w:rFonts w:ascii="Arial" w:eastAsia="Times New Roman" w:hAnsi="Arial" w:cs="Arial"/>
        </w:rPr>
      </w:pPr>
    </w:p>
    <w:p w:rsidR="00024B6A" w:rsidRPr="008D5B7D" w:rsidRDefault="00024B6A" w:rsidP="008D5B7D">
      <w:pPr>
        <w:tabs>
          <w:tab w:val="left" w:pos="567"/>
        </w:tabs>
        <w:spacing w:after="0" w:line="240" w:lineRule="auto"/>
        <w:jc w:val="both"/>
        <w:rPr>
          <w:rFonts w:ascii="Arial" w:eastAsia="Times New Roman" w:hAnsi="Arial" w:cs="Arial"/>
          <w:sz w:val="18"/>
          <w:szCs w:val="18"/>
        </w:rPr>
      </w:pPr>
      <w:r>
        <w:rPr>
          <w:rFonts w:ascii="Arial" w:eastAsia="Times New Roman" w:hAnsi="Arial" w:cs="Arial"/>
        </w:rPr>
        <w:t xml:space="preserve">2022. gada </w:t>
      </w:r>
      <w:r w:rsidR="002242D0">
        <w:rPr>
          <w:rFonts w:ascii="Arial" w:eastAsia="Times New Roman" w:hAnsi="Arial" w:cs="Arial"/>
        </w:rPr>
        <w:t xml:space="preserve"> 1.septembrī</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8D5B7D">
        <w:rPr>
          <w:rFonts w:ascii="Arial" w:eastAsia="Times New Roman" w:hAnsi="Arial" w:cs="Arial"/>
          <w:sz w:val="18"/>
          <w:szCs w:val="18"/>
        </w:rPr>
        <w:t xml:space="preserve">                    </w:t>
      </w:r>
      <w:r w:rsidR="002242D0">
        <w:rPr>
          <w:rFonts w:ascii="Arial" w:eastAsia="Times New Roman" w:hAnsi="Arial" w:cs="Arial"/>
          <w:sz w:val="18"/>
          <w:szCs w:val="18"/>
        </w:rPr>
        <w:t xml:space="preserve">                                              </w:t>
      </w:r>
      <w:r w:rsidRPr="008D5B7D">
        <w:rPr>
          <w:rFonts w:ascii="Arial" w:eastAsia="Times New Roman" w:hAnsi="Arial" w:cs="Arial"/>
          <w:sz w:val="18"/>
          <w:szCs w:val="18"/>
        </w:rPr>
        <w:t xml:space="preserve">   </w:t>
      </w:r>
      <w:r w:rsidR="002242D0">
        <w:rPr>
          <w:rFonts w:ascii="Arial" w:eastAsia="Times New Roman" w:hAnsi="Arial" w:cs="Arial"/>
          <w:sz w:val="18"/>
          <w:szCs w:val="18"/>
        </w:rPr>
        <w:t xml:space="preserve">                                              </w:t>
      </w:r>
      <w:r w:rsidRPr="008D5B7D">
        <w:rPr>
          <w:rFonts w:ascii="Arial" w:eastAsia="Times New Roman" w:hAnsi="Arial" w:cs="Arial"/>
          <w:sz w:val="18"/>
          <w:szCs w:val="18"/>
        </w:rPr>
        <w:t xml:space="preserve">  APSTIPRINU:</w:t>
      </w:r>
    </w:p>
    <w:p w:rsidR="00024B6A" w:rsidRPr="008D5B7D" w:rsidRDefault="00024B6A" w:rsidP="008D5B7D">
      <w:pPr>
        <w:tabs>
          <w:tab w:val="left" w:pos="567"/>
        </w:tabs>
        <w:spacing w:after="0" w:line="240" w:lineRule="auto"/>
        <w:jc w:val="both"/>
        <w:rPr>
          <w:rFonts w:ascii="Arial" w:eastAsia="Times New Roman" w:hAnsi="Arial" w:cs="Arial"/>
          <w:sz w:val="18"/>
          <w:szCs w:val="18"/>
        </w:rPr>
      </w:pPr>
      <w:r w:rsidRPr="008D5B7D">
        <w:rPr>
          <w:rFonts w:ascii="Arial" w:eastAsia="Times New Roman" w:hAnsi="Arial" w:cs="Arial"/>
          <w:sz w:val="18"/>
          <w:szCs w:val="18"/>
        </w:rPr>
        <w:tab/>
      </w:r>
      <w:r w:rsidRPr="008D5B7D">
        <w:rPr>
          <w:rFonts w:ascii="Arial" w:eastAsia="Times New Roman" w:hAnsi="Arial" w:cs="Arial"/>
          <w:sz w:val="18"/>
          <w:szCs w:val="18"/>
        </w:rPr>
        <w:tab/>
      </w:r>
      <w:r w:rsidRPr="008D5B7D">
        <w:rPr>
          <w:rFonts w:ascii="Arial" w:eastAsia="Times New Roman" w:hAnsi="Arial" w:cs="Arial"/>
          <w:sz w:val="18"/>
          <w:szCs w:val="18"/>
        </w:rPr>
        <w:tab/>
      </w:r>
      <w:r w:rsidRPr="008D5B7D">
        <w:rPr>
          <w:rFonts w:ascii="Arial" w:eastAsia="Times New Roman" w:hAnsi="Arial" w:cs="Arial"/>
          <w:sz w:val="18"/>
          <w:szCs w:val="18"/>
        </w:rPr>
        <w:tab/>
      </w:r>
      <w:r w:rsidRPr="008D5B7D">
        <w:rPr>
          <w:rFonts w:ascii="Arial" w:eastAsia="Times New Roman" w:hAnsi="Arial" w:cs="Arial"/>
          <w:sz w:val="18"/>
          <w:szCs w:val="18"/>
        </w:rPr>
        <w:tab/>
      </w:r>
      <w:r w:rsidRPr="008D5B7D">
        <w:rPr>
          <w:rFonts w:ascii="Arial" w:eastAsia="Times New Roman" w:hAnsi="Arial" w:cs="Arial"/>
          <w:sz w:val="18"/>
          <w:szCs w:val="18"/>
        </w:rPr>
        <w:tab/>
      </w:r>
      <w:r w:rsidRPr="008D5B7D">
        <w:rPr>
          <w:rFonts w:ascii="Arial" w:eastAsia="Times New Roman" w:hAnsi="Arial" w:cs="Arial"/>
          <w:sz w:val="18"/>
          <w:szCs w:val="18"/>
        </w:rPr>
        <w:tab/>
      </w:r>
      <w:r w:rsidRPr="008D5B7D">
        <w:rPr>
          <w:rFonts w:ascii="Arial" w:eastAsia="Times New Roman" w:hAnsi="Arial" w:cs="Arial"/>
          <w:sz w:val="18"/>
          <w:szCs w:val="18"/>
        </w:rPr>
        <w:tab/>
      </w:r>
      <w:r w:rsidRPr="008D5B7D">
        <w:rPr>
          <w:rFonts w:ascii="Arial" w:eastAsia="Times New Roman" w:hAnsi="Arial" w:cs="Arial"/>
          <w:sz w:val="18"/>
          <w:szCs w:val="18"/>
        </w:rPr>
        <w:tab/>
      </w:r>
      <w:r w:rsidRPr="008D5B7D">
        <w:rPr>
          <w:rFonts w:ascii="Arial" w:eastAsia="Times New Roman" w:hAnsi="Arial" w:cs="Arial"/>
          <w:sz w:val="18"/>
          <w:szCs w:val="18"/>
        </w:rPr>
        <w:tab/>
      </w:r>
    </w:p>
    <w:p w:rsidR="00024B6A" w:rsidRDefault="00024B6A" w:rsidP="008D5B7D">
      <w:pPr>
        <w:tabs>
          <w:tab w:val="left" w:pos="567"/>
        </w:tabs>
        <w:spacing w:after="0" w:line="240" w:lineRule="auto"/>
        <w:jc w:val="both"/>
        <w:rPr>
          <w:rFonts w:ascii="Arial" w:eastAsia="Times New Roman" w:hAnsi="Arial" w:cs="Arial"/>
          <w:sz w:val="18"/>
          <w:szCs w:val="18"/>
        </w:rPr>
      </w:pPr>
      <w:r w:rsidRPr="008D5B7D">
        <w:rPr>
          <w:rFonts w:ascii="Arial" w:eastAsia="Times New Roman" w:hAnsi="Arial" w:cs="Arial"/>
          <w:sz w:val="18"/>
          <w:szCs w:val="18"/>
        </w:rPr>
        <w:tab/>
      </w:r>
      <w:r w:rsidRPr="008D5B7D">
        <w:rPr>
          <w:rFonts w:ascii="Arial" w:eastAsia="Times New Roman" w:hAnsi="Arial" w:cs="Arial"/>
          <w:sz w:val="18"/>
          <w:szCs w:val="18"/>
        </w:rPr>
        <w:tab/>
      </w:r>
      <w:r w:rsidRPr="008D5B7D">
        <w:rPr>
          <w:rFonts w:ascii="Arial" w:eastAsia="Times New Roman" w:hAnsi="Arial" w:cs="Arial"/>
          <w:sz w:val="18"/>
          <w:szCs w:val="18"/>
        </w:rPr>
        <w:tab/>
      </w:r>
      <w:r w:rsidRPr="008D5B7D">
        <w:rPr>
          <w:rFonts w:ascii="Arial" w:eastAsia="Times New Roman" w:hAnsi="Arial" w:cs="Arial"/>
          <w:sz w:val="18"/>
          <w:szCs w:val="18"/>
        </w:rPr>
        <w:tab/>
      </w:r>
      <w:r w:rsidRPr="008D5B7D">
        <w:rPr>
          <w:rFonts w:ascii="Arial" w:eastAsia="Times New Roman" w:hAnsi="Arial" w:cs="Arial"/>
          <w:sz w:val="18"/>
          <w:szCs w:val="18"/>
        </w:rPr>
        <w:tab/>
      </w:r>
      <w:r w:rsidRPr="008D5B7D">
        <w:rPr>
          <w:rFonts w:ascii="Arial" w:eastAsia="Times New Roman" w:hAnsi="Arial" w:cs="Arial"/>
          <w:sz w:val="18"/>
          <w:szCs w:val="18"/>
        </w:rPr>
        <w:tab/>
      </w:r>
      <w:r w:rsidRPr="008D5B7D">
        <w:rPr>
          <w:rFonts w:ascii="Arial" w:eastAsia="Times New Roman" w:hAnsi="Arial" w:cs="Arial"/>
          <w:sz w:val="18"/>
          <w:szCs w:val="18"/>
        </w:rPr>
        <w:tab/>
      </w:r>
      <w:r w:rsidRPr="008D5B7D">
        <w:rPr>
          <w:rFonts w:ascii="Arial" w:eastAsia="Times New Roman" w:hAnsi="Arial" w:cs="Arial"/>
          <w:sz w:val="18"/>
          <w:szCs w:val="18"/>
        </w:rPr>
        <w:tab/>
      </w:r>
      <w:r w:rsidRPr="008D5B7D">
        <w:rPr>
          <w:rFonts w:ascii="Arial" w:eastAsia="Times New Roman" w:hAnsi="Arial" w:cs="Arial"/>
          <w:sz w:val="18"/>
          <w:szCs w:val="18"/>
        </w:rPr>
        <w:tab/>
      </w:r>
      <w:r w:rsidRPr="008D5B7D">
        <w:rPr>
          <w:rFonts w:ascii="Arial" w:eastAsia="Times New Roman" w:hAnsi="Arial" w:cs="Arial"/>
          <w:sz w:val="18"/>
          <w:szCs w:val="18"/>
        </w:rPr>
        <w:tab/>
      </w:r>
      <w:r w:rsidR="002242D0">
        <w:rPr>
          <w:rFonts w:ascii="Arial" w:eastAsia="Times New Roman" w:hAnsi="Arial" w:cs="Arial"/>
          <w:sz w:val="18"/>
          <w:szCs w:val="18"/>
        </w:rPr>
        <w:t xml:space="preserve">                                                                                              </w:t>
      </w:r>
      <w:r w:rsidR="008D5B7D" w:rsidRPr="008D5B7D">
        <w:rPr>
          <w:rFonts w:ascii="Arial" w:eastAsia="Times New Roman" w:hAnsi="Arial" w:cs="Arial"/>
          <w:sz w:val="18"/>
          <w:szCs w:val="18"/>
        </w:rPr>
        <w:t xml:space="preserve">Vadītāja Zane Zālīte </w:t>
      </w:r>
      <w:r w:rsidR="002242D0">
        <w:rPr>
          <w:rFonts w:ascii="Arial" w:eastAsia="Times New Roman" w:hAnsi="Arial" w:cs="Arial"/>
          <w:sz w:val="18"/>
          <w:szCs w:val="18"/>
        </w:rPr>
        <w:t>–</w:t>
      </w:r>
      <w:r w:rsidR="008D5B7D" w:rsidRPr="008D5B7D">
        <w:rPr>
          <w:rFonts w:ascii="Arial" w:eastAsia="Times New Roman" w:hAnsi="Arial" w:cs="Arial"/>
          <w:sz w:val="18"/>
          <w:szCs w:val="18"/>
        </w:rPr>
        <w:t xml:space="preserve"> Gailuma</w:t>
      </w:r>
    </w:p>
    <w:p w:rsidR="002242D0" w:rsidRPr="008D5B7D" w:rsidRDefault="002242D0" w:rsidP="008D5B7D">
      <w:pPr>
        <w:tabs>
          <w:tab w:val="left" w:pos="567"/>
        </w:tabs>
        <w:spacing w:after="0" w:line="240" w:lineRule="auto"/>
        <w:jc w:val="both"/>
        <w:rPr>
          <w:rFonts w:ascii="Arial" w:eastAsia="Times New Roman" w:hAnsi="Arial" w:cs="Arial"/>
          <w:sz w:val="18"/>
          <w:szCs w:val="18"/>
        </w:rPr>
      </w:pPr>
    </w:p>
    <w:p w:rsidR="00024B6A" w:rsidRPr="008D5B7D" w:rsidRDefault="00024B6A" w:rsidP="008D5B7D">
      <w:pPr>
        <w:tabs>
          <w:tab w:val="left" w:pos="567"/>
        </w:tabs>
        <w:spacing w:after="0" w:line="240" w:lineRule="auto"/>
        <w:jc w:val="both"/>
        <w:rPr>
          <w:rFonts w:ascii="Arial" w:eastAsia="Times New Roman" w:hAnsi="Arial" w:cs="Arial"/>
          <w:sz w:val="18"/>
          <w:szCs w:val="18"/>
        </w:rPr>
      </w:pPr>
      <w:r w:rsidRPr="008D5B7D">
        <w:rPr>
          <w:rFonts w:ascii="Arial" w:eastAsia="Times New Roman" w:hAnsi="Arial" w:cs="Arial"/>
          <w:sz w:val="18"/>
          <w:szCs w:val="18"/>
        </w:rPr>
        <w:tab/>
      </w:r>
      <w:r w:rsidRPr="008D5B7D">
        <w:rPr>
          <w:rFonts w:ascii="Arial" w:eastAsia="Times New Roman" w:hAnsi="Arial" w:cs="Arial"/>
          <w:sz w:val="18"/>
          <w:szCs w:val="18"/>
        </w:rPr>
        <w:tab/>
      </w:r>
      <w:r w:rsidRPr="008D5B7D">
        <w:rPr>
          <w:rFonts w:ascii="Arial" w:eastAsia="Times New Roman" w:hAnsi="Arial" w:cs="Arial"/>
          <w:sz w:val="18"/>
          <w:szCs w:val="18"/>
        </w:rPr>
        <w:tab/>
      </w:r>
      <w:r w:rsidRPr="008D5B7D">
        <w:rPr>
          <w:rFonts w:ascii="Arial" w:eastAsia="Times New Roman" w:hAnsi="Arial" w:cs="Arial"/>
          <w:sz w:val="18"/>
          <w:szCs w:val="18"/>
        </w:rPr>
        <w:tab/>
      </w:r>
      <w:r w:rsidRPr="008D5B7D">
        <w:rPr>
          <w:rFonts w:ascii="Arial" w:eastAsia="Times New Roman" w:hAnsi="Arial" w:cs="Arial"/>
          <w:sz w:val="18"/>
          <w:szCs w:val="18"/>
        </w:rPr>
        <w:tab/>
      </w:r>
      <w:r w:rsidRPr="008D5B7D">
        <w:rPr>
          <w:rFonts w:ascii="Arial" w:eastAsia="Times New Roman" w:hAnsi="Arial" w:cs="Arial"/>
          <w:sz w:val="18"/>
          <w:szCs w:val="18"/>
        </w:rPr>
        <w:tab/>
      </w:r>
      <w:r w:rsidRPr="008D5B7D">
        <w:rPr>
          <w:rFonts w:ascii="Arial" w:eastAsia="Times New Roman" w:hAnsi="Arial" w:cs="Arial"/>
          <w:sz w:val="18"/>
          <w:szCs w:val="18"/>
        </w:rPr>
        <w:tab/>
      </w:r>
      <w:r w:rsidRPr="008D5B7D">
        <w:rPr>
          <w:rFonts w:ascii="Arial" w:eastAsia="Times New Roman" w:hAnsi="Arial" w:cs="Arial"/>
          <w:sz w:val="18"/>
          <w:szCs w:val="18"/>
        </w:rPr>
        <w:tab/>
      </w:r>
      <w:r w:rsidRPr="008D5B7D">
        <w:rPr>
          <w:rFonts w:ascii="Arial" w:eastAsia="Times New Roman" w:hAnsi="Arial" w:cs="Arial"/>
          <w:sz w:val="18"/>
          <w:szCs w:val="18"/>
        </w:rPr>
        <w:tab/>
      </w:r>
      <w:r w:rsidRPr="008D5B7D">
        <w:rPr>
          <w:rFonts w:ascii="Arial" w:eastAsia="Times New Roman" w:hAnsi="Arial" w:cs="Arial"/>
          <w:sz w:val="18"/>
          <w:szCs w:val="18"/>
        </w:rPr>
        <w:tab/>
      </w:r>
      <w:r w:rsidR="002242D0">
        <w:rPr>
          <w:rFonts w:ascii="Arial" w:eastAsia="Times New Roman" w:hAnsi="Arial" w:cs="Arial"/>
          <w:sz w:val="18"/>
          <w:szCs w:val="18"/>
        </w:rPr>
        <w:t xml:space="preserve">                                                                                                     </w:t>
      </w:r>
      <w:r w:rsidRPr="008D5B7D">
        <w:rPr>
          <w:rFonts w:ascii="Arial" w:eastAsia="Times New Roman" w:hAnsi="Arial" w:cs="Arial"/>
          <w:sz w:val="18"/>
          <w:szCs w:val="18"/>
        </w:rPr>
        <w:t>_____________________</w:t>
      </w:r>
    </w:p>
    <w:p w:rsidR="002242D0" w:rsidRDefault="00024B6A" w:rsidP="008D5B7D">
      <w:pPr>
        <w:tabs>
          <w:tab w:val="left" w:pos="567"/>
        </w:tabs>
        <w:spacing w:after="0" w:line="240" w:lineRule="auto"/>
        <w:jc w:val="both"/>
        <w:rPr>
          <w:rFonts w:ascii="Arial" w:eastAsia="Times New Roman" w:hAnsi="Arial" w:cs="Arial"/>
          <w:sz w:val="18"/>
          <w:szCs w:val="18"/>
        </w:rPr>
      </w:pPr>
      <w:r w:rsidRPr="008D5B7D">
        <w:rPr>
          <w:rFonts w:ascii="Arial" w:eastAsia="Times New Roman" w:hAnsi="Arial" w:cs="Arial"/>
          <w:sz w:val="18"/>
          <w:szCs w:val="18"/>
        </w:rPr>
        <w:tab/>
      </w:r>
      <w:r w:rsidRPr="008D5B7D">
        <w:rPr>
          <w:rFonts w:ascii="Arial" w:eastAsia="Times New Roman" w:hAnsi="Arial" w:cs="Arial"/>
          <w:sz w:val="18"/>
          <w:szCs w:val="18"/>
        </w:rPr>
        <w:tab/>
      </w:r>
      <w:r w:rsidRPr="008D5B7D">
        <w:rPr>
          <w:rFonts w:ascii="Arial" w:eastAsia="Times New Roman" w:hAnsi="Arial" w:cs="Arial"/>
          <w:sz w:val="18"/>
          <w:szCs w:val="18"/>
        </w:rPr>
        <w:tab/>
      </w:r>
      <w:r w:rsidRPr="008D5B7D">
        <w:rPr>
          <w:rFonts w:ascii="Arial" w:eastAsia="Times New Roman" w:hAnsi="Arial" w:cs="Arial"/>
          <w:sz w:val="18"/>
          <w:szCs w:val="18"/>
        </w:rPr>
        <w:tab/>
      </w:r>
      <w:r w:rsidRPr="008D5B7D">
        <w:rPr>
          <w:rFonts w:ascii="Arial" w:eastAsia="Times New Roman" w:hAnsi="Arial" w:cs="Arial"/>
          <w:sz w:val="18"/>
          <w:szCs w:val="18"/>
        </w:rPr>
        <w:tab/>
      </w:r>
      <w:r w:rsidRPr="008D5B7D">
        <w:rPr>
          <w:rFonts w:ascii="Arial" w:eastAsia="Times New Roman" w:hAnsi="Arial" w:cs="Arial"/>
          <w:sz w:val="18"/>
          <w:szCs w:val="18"/>
        </w:rPr>
        <w:tab/>
      </w:r>
      <w:r w:rsidRPr="008D5B7D">
        <w:rPr>
          <w:rFonts w:ascii="Arial" w:eastAsia="Times New Roman" w:hAnsi="Arial" w:cs="Arial"/>
          <w:sz w:val="18"/>
          <w:szCs w:val="18"/>
        </w:rPr>
        <w:tab/>
      </w:r>
      <w:r w:rsidRPr="008D5B7D">
        <w:rPr>
          <w:rFonts w:ascii="Arial" w:eastAsia="Times New Roman" w:hAnsi="Arial" w:cs="Arial"/>
          <w:sz w:val="18"/>
          <w:szCs w:val="18"/>
        </w:rPr>
        <w:tab/>
      </w:r>
      <w:r w:rsidRPr="008D5B7D">
        <w:rPr>
          <w:rFonts w:ascii="Arial" w:eastAsia="Times New Roman" w:hAnsi="Arial" w:cs="Arial"/>
          <w:sz w:val="18"/>
          <w:szCs w:val="18"/>
        </w:rPr>
        <w:tab/>
      </w:r>
      <w:r w:rsidRPr="008D5B7D">
        <w:rPr>
          <w:rFonts w:ascii="Arial" w:eastAsia="Times New Roman" w:hAnsi="Arial" w:cs="Arial"/>
          <w:sz w:val="18"/>
          <w:szCs w:val="18"/>
        </w:rPr>
        <w:tab/>
      </w:r>
      <w:bookmarkStart w:id="0" w:name="_GoBack"/>
      <w:bookmarkEnd w:id="0"/>
    </w:p>
    <w:p w:rsidR="002242D0" w:rsidRDefault="002242D0" w:rsidP="008D5B7D">
      <w:pPr>
        <w:tabs>
          <w:tab w:val="left" w:pos="567"/>
        </w:tabs>
        <w:spacing w:after="0" w:line="240" w:lineRule="auto"/>
        <w:jc w:val="both"/>
        <w:rPr>
          <w:rFonts w:ascii="Arial" w:eastAsia="Times New Roman" w:hAnsi="Arial" w:cs="Arial"/>
          <w:sz w:val="18"/>
          <w:szCs w:val="18"/>
        </w:rPr>
      </w:pPr>
    </w:p>
    <w:p w:rsidR="00024B6A" w:rsidRPr="008D5B7D" w:rsidRDefault="002242D0" w:rsidP="008D5B7D">
      <w:pPr>
        <w:tabs>
          <w:tab w:val="left" w:pos="567"/>
        </w:tabs>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                                                                                                                                                                                                                                            </w:t>
      </w:r>
      <w:r w:rsidR="00024B6A" w:rsidRPr="008D5B7D">
        <w:rPr>
          <w:rFonts w:ascii="Arial" w:eastAsia="Times New Roman" w:hAnsi="Arial" w:cs="Arial"/>
          <w:sz w:val="18"/>
          <w:szCs w:val="18"/>
        </w:rPr>
        <w:t xml:space="preserve">2022.gada </w:t>
      </w:r>
      <w:r w:rsidR="008D5B7D" w:rsidRPr="008D5B7D">
        <w:rPr>
          <w:rFonts w:ascii="Arial" w:eastAsia="Times New Roman" w:hAnsi="Arial" w:cs="Arial"/>
          <w:sz w:val="18"/>
          <w:szCs w:val="18"/>
        </w:rPr>
        <w:t>1.septembrī</w:t>
      </w:r>
    </w:p>
    <w:p w:rsidR="00024B6A" w:rsidRPr="008D5B7D" w:rsidRDefault="00024B6A" w:rsidP="008D5B7D">
      <w:pPr>
        <w:tabs>
          <w:tab w:val="left" w:pos="567"/>
        </w:tabs>
        <w:spacing w:after="0" w:line="240" w:lineRule="auto"/>
        <w:ind w:left="-360"/>
        <w:jc w:val="both"/>
        <w:rPr>
          <w:rFonts w:ascii="Arial" w:eastAsia="Times New Roman" w:hAnsi="Arial" w:cs="Arial"/>
          <w:sz w:val="18"/>
          <w:szCs w:val="18"/>
        </w:rPr>
      </w:pPr>
    </w:p>
    <w:p w:rsidR="002242D0" w:rsidRDefault="002242D0" w:rsidP="00024B6A">
      <w:pPr>
        <w:tabs>
          <w:tab w:val="left" w:pos="567"/>
        </w:tabs>
        <w:spacing w:after="0" w:line="240" w:lineRule="auto"/>
        <w:jc w:val="center"/>
        <w:rPr>
          <w:rFonts w:ascii="Arial" w:eastAsia="Times New Roman" w:hAnsi="Arial" w:cs="Arial"/>
          <w:b/>
        </w:rPr>
      </w:pPr>
    </w:p>
    <w:p w:rsidR="00024B6A" w:rsidRDefault="00024B6A" w:rsidP="00024B6A">
      <w:pPr>
        <w:tabs>
          <w:tab w:val="left" w:pos="567"/>
        </w:tabs>
        <w:spacing w:after="0" w:line="240" w:lineRule="auto"/>
        <w:jc w:val="center"/>
        <w:rPr>
          <w:rFonts w:ascii="Arial" w:eastAsia="Times New Roman" w:hAnsi="Arial" w:cs="Arial"/>
          <w:b/>
        </w:rPr>
      </w:pPr>
      <w:r>
        <w:rPr>
          <w:rFonts w:ascii="Arial" w:eastAsia="Times New Roman" w:hAnsi="Arial" w:cs="Arial"/>
          <w:b/>
        </w:rPr>
        <w:t>Kārtība, kādā tiek nodrošināti</w:t>
      </w:r>
    </w:p>
    <w:p w:rsidR="00024B6A" w:rsidRDefault="00024B6A" w:rsidP="00024B6A">
      <w:pPr>
        <w:tabs>
          <w:tab w:val="left" w:pos="567"/>
        </w:tabs>
        <w:spacing w:after="0" w:line="240" w:lineRule="auto"/>
        <w:jc w:val="center"/>
        <w:rPr>
          <w:rFonts w:ascii="Arial" w:eastAsia="Times New Roman" w:hAnsi="Arial" w:cs="Arial"/>
          <w:b/>
          <w:color w:val="212529"/>
        </w:rPr>
      </w:pPr>
      <w:r>
        <w:rPr>
          <w:rFonts w:ascii="Arial" w:eastAsia="Times New Roman" w:hAnsi="Arial" w:cs="Arial"/>
          <w:b/>
        </w:rPr>
        <w:t xml:space="preserve">Covid-19 infekcijas izplatības novēršanas pasākumi </w:t>
      </w:r>
      <w:r>
        <w:rPr>
          <w:rFonts w:ascii="Arial" w:eastAsia="Times New Roman" w:hAnsi="Arial" w:cs="Arial"/>
          <w:b/>
          <w:color w:val="212529"/>
        </w:rPr>
        <w:t>un</w:t>
      </w:r>
    </w:p>
    <w:p w:rsidR="00024B6A" w:rsidRPr="00E37434" w:rsidRDefault="00024B6A" w:rsidP="00024B6A">
      <w:pPr>
        <w:tabs>
          <w:tab w:val="left" w:pos="567"/>
        </w:tabs>
        <w:spacing w:after="0" w:line="240" w:lineRule="auto"/>
        <w:jc w:val="center"/>
        <w:rPr>
          <w:rFonts w:ascii="Arial" w:eastAsia="Times New Roman" w:hAnsi="Arial" w:cs="Arial"/>
          <w:b/>
        </w:rPr>
      </w:pPr>
      <w:r w:rsidRPr="00E37434">
        <w:rPr>
          <w:rFonts w:ascii="Arial" w:eastAsia="Times New Roman" w:hAnsi="Arial" w:cs="Arial"/>
          <w:b/>
        </w:rPr>
        <w:t>organizēts mācību process Liepājas pirmsskolas izglītības iestādē “Pasaciņa”</w:t>
      </w:r>
    </w:p>
    <w:p w:rsidR="00024B6A" w:rsidRDefault="00024B6A" w:rsidP="00024B6A">
      <w:pPr>
        <w:tabs>
          <w:tab w:val="left" w:pos="567"/>
        </w:tabs>
        <w:spacing w:after="0" w:line="240" w:lineRule="auto"/>
        <w:jc w:val="center"/>
        <w:rPr>
          <w:rFonts w:ascii="Arial" w:eastAsia="Times New Roman" w:hAnsi="Arial" w:cs="Arial"/>
        </w:rPr>
      </w:pPr>
    </w:p>
    <w:p w:rsidR="00024B6A" w:rsidRDefault="00024B6A" w:rsidP="00024B6A">
      <w:pPr>
        <w:tabs>
          <w:tab w:val="left" w:pos="567"/>
        </w:tabs>
        <w:spacing w:after="0" w:line="240" w:lineRule="auto"/>
        <w:jc w:val="right"/>
        <w:rPr>
          <w:rFonts w:ascii="Arial" w:eastAsia="Times New Roman" w:hAnsi="Arial" w:cs="Arial"/>
          <w:i/>
        </w:rPr>
      </w:pPr>
      <w:r>
        <w:rPr>
          <w:rFonts w:ascii="Arial" w:eastAsia="Times New Roman" w:hAnsi="Arial" w:cs="Arial"/>
          <w:i/>
        </w:rPr>
        <w:t xml:space="preserve">Izdota saskaņā ar Ministru kabineta 2021. gada 28.septembra </w:t>
      </w:r>
    </w:p>
    <w:p w:rsidR="00024B6A" w:rsidRDefault="00024B6A" w:rsidP="00024B6A">
      <w:pPr>
        <w:tabs>
          <w:tab w:val="left" w:pos="567"/>
        </w:tabs>
        <w:spacing w:after="0" w:line="240" w:lineRule="auto"/>
        <w:jc w:val="right"/>
        <w:rPr>
          <w:rFonts w:ascii="Arial" w:eastAsia="Times New Roman" w:hAnsi="Arial" w:cs="Arial"/>
          <w:i/>
        </w:rPr>
      </w:pPr>
      <w:r>
        <w:rPr>
          <w:rFonts w:ascii="Arial" w:eastAsia="Times New Roman" w:hAnsi="Arial" w:cs="Arial"/>
          <w:i/>
        </w:rPr>
        <w:t xml:space="preserve">Noteikumiem Nr.662 “Epidemioloģiskās drošības pasākumi </w:t>
      </w:r>
    </w:p>
    <w:p w:rsidR="00024B6A" w:rsidRDefault="00024B6A" w:rsidP="00024B6A">
      <w:pPr>
        <w:tabs>
          <w:tab w:val="left" w:pos="567"/>
        </w:tabs>
        <w:spacing w:after="0" w:line="240" w:lineRule="auto"/>
        <w:jc w:val="right"/>
        <w:rPr>
          <w:rFonts w:ascii="Arial" w:eastAsia="Times New Roman" w:hAnsi="Arial" w:cs="Arial"/>
          <w:i/>
        </w:rPr>
      </w:pPr>
      <w:r>
        <w:rPr>
          <w:rFonts w:ascii="Arial" w:eastAsia="Times New Roman" w:hAnsi="Arial" w:cs="Arial"/>
          <w:i/>
        </w:rPr>
        <w:t xml:space="preserve">Covid-19 infekcijas izplatības ierobežošanai” , Izglītības un zinātnes ministrijas izstrādātajiem ieteikumiem “Izglītības sektora COVID-19 plāns 2022.gada rudenim” izglītības iestādēm </w:t>
      </w:r>
    </w:p>
    <w:p w:rsidR="00024B6A" w:rsidRDefault="00024B6A" w:rsidP="00024B6A">
      <w:pPr>
        <w:tabs>
          <w:tab w:val="left" w:pos="567"/>
        </w:tabs>
        <w:spacing w:after="0" w:line="240" w:lineRule="auto"/>
        <w:jc w:val="right"/>
        <w:rPr>
          <w:rFonts w:ascii="Arial" w:eastAsia="Times New Roman" w:hAnsi="Arial" w:cs="Arial"/>
          <w:i/>
        </w:rPr>
      </w:pPr>
      <w:r>
        <w:rPr>
          <w:rFonts w:ascii="Arial" w:eastAsia="Times New Roman" w:hAnsi="Arial" w:cs="Arial"/>
          <w:i/>
        </w:rPr>
        <w:t>piesardzības pasākumu</w:t>
      </w:r>
    </w:p>
    <w:p w:rsidR="00024B6A" w:rsidRDefault="00024B6A" w:rsidP="00024B6A">
      <w:pPr>
        <w:tabs>
          <w:tab w:val="left" w:pos="567"/>
        </w:tabs>
        <w:spacing w:after="0" w:line="240" w:lineRule="auto"/>
        <w:jc w:val="right"/>
        <w:rPr>
          <w:rFonts w:ascii="Arial" w:eastAsia="Times New Roman" w:hAnsi="Arial" w:cs="Arial"/>
          <w:i/>
        </w:rPr>
      </w:pPr>
      <w:r>
        <w:rPr>
          <w:rFonts w:ascii="Arial" w:eastAsia="Times New Roman" w:hAnsi="Arial" w:cs="Arial"/>
          <w:i/>
        </w:rPr>
        <w:t xml:space="preserve"> īstenošanai Covid-19 infekcijas </w:t>
      </w:r>
    </w:p>
    <w:p w:rsidR="00024B6A" w:rsidRDefault="00024B6A" w:rsidP="00024B6A">
      <w:pPr>
        <w:tabs>
          <w:tab w:val="left" w:pos="567"/>
        </w:tabs>
        <w:spacing w:after="0" w:line="240" w:lineRule="auto"/>
        <w:jc w:val="right"/>
        <w:rPr>
          <w:rFonts w:ascii="Arial" w:eastAsia="Times New Roman" w:hAnsi="Arial" w:cs="Arial"/>
          <w:i/>
        </w:rPr>
      </w:pPr>
      <w:r>
        <w:rPr>
          <w:rFonts w:ascii="Arial" w:eastAsia="Times New Roman" w:hAnsi="Arial" w:cs="Arial"/>
          <w:i/>
        </w:rPr>
        <w:t xml:space="preserve">izplatības ierobežošanai, </w:t>
      </w:r>
    </w:p>
    <w:p w:rsidR="00024B6A" w:rsidRDefault="00024B6A" w:rsidP="00024B6A">
      <w:pPr>
        <w:tabs>
          <w:tab w:val="left" w:pos="567"/>
        </w:tabs>
        <w:spacing w:after="0" w:line="240" w:lineRule="auto"/>
        <w:jc w:val="right"/>
        <w:rPr>
          <w:rFonts w:ascii="Arial" w:eastAsia="Times New Roman" w:hAnsi="Arial" w:cs="Arial"/>
          <w:i/>
        </w:rPr>
      </w:pPr>
    </w:p>
    <w:p w:rsidR="00024B6A" w:rsidRDefault="00024B6A" w:rsidP="00024B6A">
      <w:pPr>
        <w:tabs>
          <w:tab w:val="left" w:pos="567"/>
        </w:tabs>
        <w:spacing w:after="0" w:line="240" w:lineRule="auto"/>
        <w:jc w:val="right"/>
        <w:rPr>
          <w:rFonts w:ascii="Arial" w:eastAsia="Times New Roman" w:hAnsi="Arial" w:cs="Arial"/>
          <w:i/>
        </w:rPr>
      </w:pPr>
    </w:p>
    <w:p w:rsidR="00024B6A" w:rsidRDefault="00024B6A" w:rsidP="00024B6A">
      <w:pPr>
        <w:tabs>
          <w:tab w:val="left" w:pos="567"/>
        </w:tabs>
        <w:spacing w:after="0" w:line="240" w:lineRule="auto"/>
        <w:jc w:val="center"/>
        <w:rPr>
          <w:rFonts w:ascii="Arial" w:eastAsia="Times New Roman" w:hAnsi="Arial" w:cs="Arial"/>
          <w:b/>
        </w:rPr>
      </w:pPr>
      <w:r>
        <w:rPr>
          <w:rFonts w:ascii="Arial" w:eastAsia="Times New Roman" w:hAnsi="Arial" w:cs="Arial"/>
          <w:b/>
        </w:rPr>
        <w:t>I. VISPĀRĪGIE JAUTĀJUMI</w:t>
      </w:r>
    </w:p>
    <w:p w:rsidR="00024B6A" w:rsidRDefault="00024B6A" w:rsidP="00024B6A">
      <w:pPr>
        <w:tabs>
          <w:tab w:val="left" w:pos="567"/>
        </w:tabs>
        <w:spacing w:after="0" w:line="240" w:lineRule="auto"/>
        <w:rPr>
          <w:rFonts w:ascii="Arial" w:eastAsia="Times New Roman" w:hAnsi="Arial" w:cs="Arial"/>
        </w:rPr>
      </w:pPr>
    </w:p>
    <w:p w:rsidR="00024B6A" w:rsidRDefault="00024B6A" w:rsidP="00024B6A">
      <w:pPr>
        <w:numPr>
          <w:ilvl w:val="0"/>
          <w:numId w:val="3"/>
        </w:numPr>
        <w:shd w:val="clear" w:color="auto" w:fill="FFFFFF" w:themeFill="background1"/>
        <w:tabs>
          <w:tab w:val="left" w:pos="567"/>
        </w:tabs>
        <w:suppressAutoHyphens w:val="0"/>
        <w:spacing w:after="0" w:line="240" w:lineRule="auto"/>
        <w:ind w:left="284"/>
        <w:jc w:val="both"/>
        <w:rPr>
          <w:rFonts w:ascii="Arial" w:eastAsia="Times New Roman" w:hAnsi="Arial" w:cs="Arial"/>
        </w:rPr>
      </w:pPr>
      <w:r>
        <w:rPr>
          <w:rFonts w:ascii="Arial" w:eastAsia="Times New Roman" w:hAnsi="Arial" w:cs="Arial"/>
        </w:rPr>
        <w:t>Kārtība nodrošina vienotu pieeju Covid-19 infekcijas izplatības novēršanai izglītības iestādē, kas ir saistoša visiem izglītības iestādes darbiniekiem, izglītojamajiem, izglītojamo likumiskajiem pārstāvjiem un personām, kuras ikdienā nestrādā izglītības iestādē.</w:t>
      </w:r>
    </w:p>
    <w:p w:rsidR="00024B6A" w:rsidRDefault="00024B6A" w:rsidP="00024B6A">
      <w:pPr>
        <w:numPr>
          <w:ilvl w:val="0"/>
          <w:numId w:val="3"/>
        </w:numPr>
        <w:tabs>
          <w:tab w:val="left" w:pos="567"/>
        </w:tabs>
        <w:suppressAutoHyphens w:val="0"/>
        <w:spacing w:after="0" w:line="240" w:lineRule="auto"/>
        <w:ind w:left="284"/>
        <w:jc w:val="both"/>
        <w:rPr>
          <w:rFonts w:ascii="Arial" w:eastAsia="Times New Roman" w:hAnsi="Arial" w:cs="Arial"/>
        </w:rPr>
      </w:pPr>
      <w:r>
        <w:rPr>
          <w:rFonts w:ascii="Arial" w:eastAsia="Times New Roman" w:hAnsi="Arial" w:cs="Arial"/>
        </w:rPr>
        <w:t>Kārtība ietver:</w:t>
      </w:r>
    </w:p>
    <w:p w:rsidR="00024B6A" w:rsidRDefault="00024B6A" w:rsidP="00024B6A">
      <w:pPr>
        <w:spacing w:after="0" w:line="240" w:lineRule="auto"/>
        <w:ind w:left="349"/>
        <w:jc w:val="both"/>
        <w:rPr>
          <w:rFonts w:ascii="Arial" w:eastAsia="Times New Roman" w:hAnsi="Arial" w:cs="Arial"/>
        </w:rPr>
      </w:pPr>
      <w:r>
        <w:rPr>
          <w:rFonts w:ascii="Arial" w:eastAsia="Times New Roman" w:hAnsi="Arial" w:cs="Arial"/>
        </w:rPr>
        <w:t>2.1. Covid-19 izplatības novēršanas pamatprincipus (informēšana, distancēšanās, higiēna un izglītojamo un izglītības iestādes darbinieku veselības stāvokļa uzraudzība), un no šiem principiem izrietošās prasības;</w:t>
      </w:r>
    </w:p>
    <w:p w:rsidR="00024B6A" w:rsidRDefault="00024B6A" w:rsidP="00024B6A">
      <w:pPr>
        <w:spacing w:after="0" w:line="240" w:lineRule="auto"/>
        <w:ind w:left="349"/>
        <w:jc w:val="both"/>
        <w:rPr>
          <w:rFonts w:ascii="Arial" w:eastAsia="Times New Roman" w:hAnsi="Arial" w:cs="Arial"/>
        </w:rPr>
      </w:pPr>
      <w:r>
        <w:rPr>
          <w:rFonts w:ascii="Arial" w:eastAsia="Times New Roman" w:hAnsi="Arial" w:cs="Arial"/>
        </w:rPr>
        <w:t>2.2. Covid-19 testēšanu;</w:t>
      </w:r>
    </w:p>
    <w:p w:rsidR="00024B6A" w:rsidRDefault="00024B6A" w:rsidP="00024B6A">
      <w:pPr>
        <w:spacing w:after="0" w:line="240" w:lineRule="auto"/>
        <w:ind w:left="349"/>
        <w:jc w:val="both"/>
        <w:rPr>
          <w:rFonts w:ascii="Arial" w:eastAsia="Times New Roman" w:hAnsi="Arial" w:cs="Arial"/>
        </w:rPr>
      </w:pPr>
      <w:r>
        <w:rPr>
          <w:rFonts w:ascii="Arial" w:eastAsia="Times New Roman" w:hAnsi="Arial" w:cs="Arial"/>
        </w:rPr>
        <w:lastRenderedPageBreak/>
        <w:t>2.3. mācību procesa organizēšanu;</w:t>
      </w:r>
    </w:p>
    <w:p w:rsidR="00024B6A" w:rsidRDefault="00024B6A" w:rsidP="00024B6A">
      <w:pPr>
        <w:spacing w:after="0" w:line="240" w:lineRule="auto"/>
        <w:ind w:left="349"/>
        <w:jc w:val="both"/>
        <w:rPr>
          <w:rFonts w:ascii="Arial" w:eastAsia="Times New Roman" w:hAnsi="Arial" w:cs="Arial"/>
        </w:rPr>
      </w:pPr>
      <w:r>
        <w:rPr>
          <w:rFonts w:ascii="Arial" w:eastAsia="Times New Roman" w:hAnsi="Arial" w:cs="Arial"/>
        </w:rPr>
        <w:t>2.4. nosacījumus, kā izglītības iestādē uzturas personas, kuras ikdienā nemācās vai nestrādā izglītības iestādē;</w:t>
      </w:r>
    </w:p>
    <w:p w:rsidR="00024B6A" w:rsidRDefault="00024B6A" w:rsidP="00024B6A">
      <w:pPr>
        <w:spacing w:after="0" w:line="240" w:lineRule="auto"/>
        <w:ind w:left="349"/>
        <w:jc w:val="both"/>
        <w:rPr>
          <w:rFonts w:ascii="Arial" w:eastAsia="Times New Roman" w:hAnsi="Arial" w:cs="Arial"/>
        </w:rPr>
      </w:pPr>
      <w:r>
        <w:rPr>
          <w:rFonts w:ascii="Arial" w:eastAsia="Times New Roman" w:hAnsi="Arial" w:cs="Arial"/>
        </w:rPr>
        <w:t>2.5. rīcības plānu epidemioloģiskās situācijas pasliktināšanās gadījumos;</w:t>
      </w:r>
    </w:p>
    <w:sdt>
      <w:sdtPr>
        <w:rPr>
          <w:rFonts w:ascii="Arial" w:hAnsi="Arial" w:cs="Arial"/>
        </w:rPr>
        <w:tag w:val="goog_rdk_0"/>
        <w:id w:val="-1042665523"/>
      </w:sdtPr>
      <w:sdtEndPr/>
      <w:sdtContent>
        <w:p w:rsidR="00024B6A" w:rsidRDefault="00024B6A" w:rsidP="00024B6A">
          <w:pPr>
            <w:spacing w:after="0" w:line="240" w:lineRule="auto"/>
            <w:ind w:left="349"/>
            <w:jc w:val="both"/>
            <w:rPr>
              <w:rFonts w:ascii="Arial" w:eastAsia="Times New Roman" w:hAnsi="Arial" w:cs="Arial"/>
            </w:rPr>
          </w:pPr>
          <w:r>
            <w:rPr>
              <w:rFonts w:ascii="Arial" w:eastAsia="Times New Roman" w:hAnsi="Arial" w:cs="Arial"/>
            </w:rPr>
            <w:t>2.6. izglītības iestādes rīcību, ja tiek saņemta informācija par to, ka izglītojamais vai izglītības iestādes darbinieks ir inficējies ar Covid-19.</w:t>
          </w:r>
        </w:p>
        <w:p w:rsidR="00024B6A" w:rsidRDefault="002242D0" w:rsidP="00024B6A">
          <w:pPr>
            <w:spacing w:after="0" w:line="240" w:lineRule="auto"/>
            <w:ind w:left="349"/>
            <w:jc w:val="both"/>
            <w:rPr>
              <w:rFonts w:ascii="Arial" w:eastAsia="Times New Roman" w:hAnsi="Arial" w:cs="Arial"/>
            </w:rPr>
          </w:pPr>
        </w:p>
      </w:sdtContent>
    </w:sdt>
    <w:p w:rsidR="00024B6A" w:rsidRDefault="00024B6A" w:rsidP="00024B6A">
      <w:pPr>
        <w:numPr>
          <w:ilvl w:val="0"/>
          <w:numId w:val="3"/>
        </w:numPr>
        <w:tabs>
          <w:tab w:val="left" w:pos="567"/>
        </w:tabs>
        <w:suppressAutoHyphens w:val="0"/>
        <w:spacing w:after="0" w:line="240" w:lineRule="auto"/>
        <w:ind w:left="284"/>
        <w:jc w:val="both"/>
        <w:rPr>
          <w:rFonts w:ascii="Arial" w:eastAsia="Times New Roman" w:hAnsi="Arial" w:cs="Arial"/>
        </w:rPr>
      </w:pPr>
      <w:r>
        <w:rPr>
          <w:rFonts w:ascii="Arial" w:eastAsia="Times New Roman" w:hAnsi="Arial" w:cs="Arial"/>
        </w:rPr>
        <w:t xml:space="preserve">Atbildīgās personas par Kārtības ievērošanu izglītības iestādē nosaka izglītības iestādes vadītājs, izdodot rīkojumu. </w:t>
      </w:r>
    </w:p>
    <w:p w:rsidR="00024B6A" w:rsidRDefault="00024B6A" w:rsidP="00024B6A">
      <w:pPr>
        <w:numPr>
          <w:ilvl w:val="0"/>
          <w:numId w:val="3"/>
        </w:numPr>
        <w:tabs>
          <w:tab w:val="left" w:pos="567"/>
        </w:tabs>
        <w:suppressAutoHyphens w:val="0"/>
        <w:spacing w:after="0" w:line="240" w:lineRule="auto"/>
        <w:ind w:left="284"/>
        <w:jc w:val="both"/>
        <w:rPr>
          <w:rFonts w:ascii="Arial" w:eastAsia="Times New Roman" w:hAnsi="Arial" w:cs="Arial"/>
        </w:rPr>
      </w:pPr>
      <w:r>
        <w:rPr>
          <w:rFonts w:ascii="Arial" w:eastAsia="Times New Roman" w:hAnsi="Arial" w:cs="Arial"/>
        </w:rPr>
        <w:t>Ar kārtību tiek iepazīstināti visi izglītības iestādes darbinieki, izglītojamie un izglītojamo likumiskie pārstāvji, kuri</w:t>
      </w:r>
      <w:r>
        <w:rPr>
          <w:rFonts w:ascii="Arial" w:eastAsia="Times New Roman" w:hAnsi="Arial" w:cs="Arial"/>
          <w:color w:val="FF0000"/>
        </w:rPr>
        <w:t xml:space="preserve"> </w:t>
      </w:r>
      <w:r>
        <w:rPr>
          <w:rFonts w:ascii="Arial" w:eastAsia="Times New Roman" w:hAnsi="Arial" w:cs="Arial"/>
        </w:rPr>
        <w:t>ar personisko parakstu apliecina, ka ir iepazinušies ar kārtības saturu.</w:t>
      </w:r>
    </w:p>
    <w:p w:rsidR="00024B6A" w:rsidRDefault="00024B6A" w:rsidP="00024B6A">
      <w:pPr>
        <w:numPr>
          <w:ilvl w:val="0"/>
          <w:numId w:val="3"/>
        </w:numPr>
        <w:tabs>
          <w:tab w:val="left" w:pos="567"/>
        </w:tabs>
        <w:suppressAutoHyphens w:val="0"/>
        <w:spacing w:after="0" w:line="240" w:lineRule="auto"/>
        <w:ind w:left="284"/>
        <w:jc w:val="both"/>
        <w:rPr>
          <w:rFonts w:ascii="Arial" w:eastAsia="Times New Roman" w:hAnsi="Arial" w:cs="Arial"/>
        </w:rPr>
      </w:pPr>
      <w:r>
        <w:rPr>
          <w:rFonts w:ascii="Arial" w:eastAsia="Times New Roman" w:hAnsi="Arial" w:cs="Arial"/>
        </w:rPr>
        <w:t>Kārtība, kā arī izglītības iestādē izvietotie informatīvie materiāli par veselības stāvokļa uzraudzību, higiēnas prasību ievērošanu, pulcēšanās ierobežojumiem un distancēšanās ievērošanu, tiek publicēti izglītības iestādes mājaslapā////////////////////.</w:t>
      </w:r>
    </w:p>
    <w:p w:rsidR="00024B6A" w:rsidRDefault="00024B6A" w:rsidP="00024B6A">
      <w:pPr>
        <w:tabs>
          <w:tab w:val="left" w:pos="567"/>
        </w:tabs>
        <w:spacing w:after="0" w:line="240" w:lineRule="auto"/>
        <w:jc w:val="both"/>
        <w:rPr>
          <w:rFonts w:ascii="Arial" w:eastAsia="Times New Roman" w:hAnsi="Arial" w:cs="Arial"/>
        </w:rPr>
      </w:pPr>
    </w:p>
    <w:p w:rsidR="00024B6A" w:rsidRDefault="00024B6A" w:rsidP="00024B6A">
      <w:pPr>
        <w:tabs>
          <w:tab w:val="left" w:pos="465"/>
          <w:tab w:val="left" w:pos="491"/>
          <w:tab w:val="left" w:pos="567"/>
          <w:tab w:val="left" w:pos="851"/>
        </w:tabs>
        <w:spacing w:line="240" w:lineRule="auto"/>
        <w:ind w:left="426" w:hanging="426"/>
        <w:jc w:val="center"/>
        <w:rPr>
          <w:rFonts w:ascii="Arial" w:eastAsia="Times New Roman" w:hAnsi="Arial" w:cs="Arial"/>
          <w:color w:val="000000" w:themeColor="text1"/>
          <w:highlight w:val="white"/>
        </w:rPr>
      </w:pPr>
      <w:r>
        <w:rPr>
          <w:rFonts w:ascii="Arial" w:eastAsia="Times New Roman" w:hAnsi="Arial" w:cs="Arial"/>
          <w:b/>
          <w:color w:val="000000" w:themeColor="text1"/>
        </w:rPr>
        <w:t>II MĀCĪBU PROCESA ORGANIZĒŠANA, TOSTARP RĪCĪBA, PASLIKTINOTIES EPIDEMIOLOĢISKAJAI SITUĀCIJAI</w:t>
      </w:r>
    </w:p>
    <w:p w:rsidR="00024B6A" w:rsidRDefault="00024B6A" w:rsidP="00024B6A">
      <w:pPr>
        <w:numPr>
          <w:ilvl w:val="0"/>
          <w:numId w:val="3"/>
        </w:numPr>
        <w:shd w:val="clear" w:color="auto" w:fill="FFFFFF"/>
        <w:tabs>
          <w:tab w:val="left" w:pos="0"/>
          <w:tab w:val="left" w:pos="465"/>
          <w:tab w:val="left" w:pos="567"/>
          <w:tab w:val="left" w:pos="851"/>
          <w:tab w:val="left" w:pos="1276"/>
        </w:tabs>
        <w:suppressAutoHyphens w:val="0"/>
        <w:spacing w:after="0" w:line="240" w:lineRule="auto"/>
        <w:ind w:left="426" w:hanging="426"/>
        <w:jc w:val="both"/>
        <w:rPr>
          <w:rFonts w:ascii="Arial" w:eastAsia="Times New Roman" w:hAnsi="Arial" w:cs="Arial"/>
          <w:color w:val="000000" w:themeColor="text1"/>
          <w:highlight w:val="white"/>
        </w:rPr>
      </w:pPr>
      <w:r>
        <w:rPr>
          <w:rFonts w:ascii="Arial" w:eastAsia="Times New Roman" w:hAnsi="Arial" w:cs="Arial"/>
          <w:color w:val="000000" w:themeColor="text1"/>
          <w:highlight w:val="white"/>
        </w:rPr>
        <w:t>Izglītības ieguves procesu visās izglītības pakāpēs organizē klātienē, piemērojot epidemioloģiskās drošības pamatprincipus (informēšanu, distancēšanos, higiēnu, personas veselības stāvokļa uzraudzību) un no tiem izrietošās prasības, kā arī</w:t>
      </w:r>
      <w:r>
        <w:rPr>
          <w:rFonts w:ascii="Arial" w:eastAsia="Times New Roman" w:hAnsi="Arial" w:cs="Arial"/>
          <w:color w:val="000000" w:themeColor="text1"/>
        </w:rPr>
        <w:t xml:space="preserve"> ievērojot Latvijā spēkā esošos normatīvus un ņemot vērā grozījumus tajos. </w:t>
      </w:r>
      <w:r w:rsidR="00625E47">
        <w:rPr>
          <w:rFonts w:ascii="Arial" w:eastAsia="Times New Roman" w:hAnsi="Arial" w:cs="Arial"/>
          <w:color w:val="000000" w:themeColor="text1"/>
        </w:rPr>
        <w:t>(Pielikums Nr.1)</w:t>
      </w:r>
    </w:p>
    <w:p w:rsidR="00024B6A" w:rsidRDefault="00024B6A" w:rsidP="00024B6A">
      <w:pPr>
        <w:numPr>
          <w:ilvl w:val="0"/>
          <w:numId w:val="3"/>
        </w:numPr>
        <w:tabs>
          <w:tab w:val="left" w:pos="567"/>
        </w:tabs>
        <w:suppressAutoHyphens w:val="0"/>
        <w:spacing w:after="0" w:line="240" w:lineRule="auto"/>
        <w:ind w:left="284"/>
        <w:jc w:val="both"/>
        <w:rPr>
          <w:rFonts w:ascii="Arial" w:eastAsia="Times New Roman" w:hAnsi="Arial" w:cs="Arial"/>
        </w:rPr>
      </w:pPr>
      <w:r>
        <w:rPr>
          <w:rFonts w:ascii="Arial" w:eastAsia="Times New Roman" w:hAnsi="Arial" w:cs="Arial"/>
        </w:rPr>
        <w:t>Izglītības iestāde var noteikt īslaicīgas izmaiņas mācību darba organizācijā atbilstoši situācijai izg</w:t>
      </w:r>
      <w:r w:rsidR="005C1A48">
        <w:rPr>
          <w:rFonts w:ascii="Arial" w:eastAsia="Times New Roman" w:hAnsi="Arial" w:cs="Arial"/>
        </w:rPr>
        <w:t>lītības iestādē.</w:t>
      </w:r>
      <w:r>
        <w:rPr>
          <w:rFonts w:ascii="Arial" w:eastAsia="Times New Roman" w:hAnsi="Arial" w:cs="Arial"/>
        </w:rPr>
        <w:t>.</w:t>
      </w:r>
    </w:p>
    <w:p w:rsidR="00024B6A" w:rsidRDefault="00024B6A" w:rsidP="00024B6A">
      <w:pPr>
        <w:numPr>
          <w:ilvl w:val="0"/>
          <w:numId w:val="3"/>
        </w:numPr>
        <w:shd w:val="clear" w:color="auto" w:fill="FFFFFF"/>
        <w:tabs>
          <w:tab w:val="left" w:pos="0"/>
          <w:tab w:val="left" w:pos="851"/>
          <w:tab w:val="left" w:pos="1276"/>
        </w:tabs>
        <w:suppressAutoHyphens w:val="0"/>
        <w:spacing w:after="0" w:line="240" w:lineRule="auto"/>
        <w:ind w:left="284" w:hanging="284"/>
        <w:jc w:val="both"/>
        <w:rPr>
          <w:rFonts w:ascii="Arial" w:eastAsia="Times New Roman" w:hAnsi="Arial" w:cs="Arial"/>
          <w:color w:val="000000" w:themeColor="text1"/>
        </w:rPr>
      </w:pPr>
      <w:r>
        <w:rPr>
          <w:rFonts w:ascii="Arial" w:eastAsia="Times New Roman" w:hAnsi="Arial" w:cs="Arial"/>
          <w:color w:val="000000" w:themeColor="text1"/>
        </w:rPr>
        <w:t>Paaugstinoties saslimstībai, Izglītības iestādē izglītības procesu atbilstoši izglītības iestādes vadītāja ar Liepājas pilsētas Izglītības pārvaldi saskaņotam lēmumam un izglītības iestādē noteiktajai kārtībai :</w:t>
      </w:r>
    </w:p>
    <w:p w:rsidR="00024B6A" w:rsidRDefault="00024B6A" w:rsidP="00024B6A">
      <w:pPr>
        <w:shd w:val="clear" w:color="auto" w:fill="FFFFFF"/>
        <w:tabs>
          <w:tab w:val="left" w:pos="0"/>
          <w:tab w:val="left" w:pos="284"/>
          <w:tab w:val="left" w:pos="851"/>
          <w:tab w:val="left" w:pos="1276"/>
        </w:tabs>
        <w:spacing w:after="0" w:line="240" w:lineRule="auto"/>
        <w:jc w:val="both"/>
        <w:rPr>
          <w:rFonts w:ascii="Arial" w:eastAsia="Times New Roman" w:hAnsi="Arial" w:cs="Arial"/>
          <w:color w:val="000000" w:themeColor="text1"/>
        </w:rPr>
      </w:pPr>
      <w:r>
        <w:rPr>
          <w:rFonts w:ascii="Arial" w:hAnsi="Arial" w:cs="Arial"/>
          <w:color w:val="000000" w:themeColor="text1"/>
          <w:shd w:val="clear" w:color="auto" w:fill="FFFFFF"/>
        </w:rPr>
        <w:tab/>
        <w:t>8.1. īsteno attālināti pirmsskolas (obligātajā vecumā esošajiem izglītojamiem), pamata un vidējās izglītības pakāpes izglītojamam, ja izglītības programmas īstenošanas vietā ir izsludināta karantīna;</w:t>
      </w:r>
    </w:p>
    <w:p w:rsidR="00024B6A" w:rsidRDefault="00024B6A" w:rsidP="00024B6A">
      <w:pPr>
        <w:pStyle w:val="ListParagraph"/>
        <w:numPr>
          <w:ilvl w:val="1"/>
          <w:numId w:val="4"/>
        </w:numPr>
        <w:shd w:val="clear" w:color="auto" w:fill="FFFFFF"/>
        <w:tabs>
          <w:tab w:val="left" w:pos="0"/>
          <w:tab w:val="left" w:pos="284"/>
          <w:tab w:val="left" w:pos="851"/>
          <w:tab w:val="left" w:pos="1276"/>
        </w:tabs>
        <w:suppressAutoHyphens w:val="0"/>
        <w:spacing w:after="0" w:line="240" w:lineRule="auto"/>
        <w:jc w:val="both"/>
        <w:rPr>
          <w:rFonts w:ascii="Arial" w:eastAsia="Times New Roman" w:hAnsi="Arial" w:cs="Arial"/>
          <w:color w:val="000000" w:themeColor="text1"/>
        </w:rPr>
      </w:pPr>
      <w:r>
        <w:rPr>
          <w:rFonts w:ascii="Arial" w:eastAsia="Times New Roman" w:hAnsi="Arial" w:cs="Arial"/>
          <w:color w:val="000000" w:themeColor="text1"/>
        </w:rPr>
        <w:t>var īstenot attālināti:</w:t>
      </w:r>
    </w:p>
    <w:p w:rsidR="00024B6A" w:rsidRDefault="005C1A48" w:rsidP="00024B6A">
      <w:pPr>
        <w:pStyle w:val="tv213"/>
        <w:numPr>
          <w:ilvl w:val="2"/>
          <w:numId w:val="4"/>
        </w:numPr>
        <w:shd w:val="clear" w:color="auto" w:fill="FFFFFF"/>
        <w:spacing w:before="0" w:beforeAutospacing="0" w:after="0" w:afterAutospacing="0" w:line="293" w:lineRule="atLeast"/>
        <w:jc w:val="both"/>
        <w:rPr>
          <w:rFonts w:ascii="Arial" w:hAnsi="Arial" w:cs="Arial"/>
          <w:color w:val="000000" w:themeColor="text1"/>
          <w:sz w:val="22"/>
          <w:szCs w:val="22"/>
        </w:rPr>
      </w:pPr>
      <w:r>
        <w:rPr>
          <w:rFonts w:ascii="Arial" w:hAnsi="Arial" w:cs="Arial"/>
          <w:color w:val="000000" w:themeColor="text1"/>
          <w:sz w:val="22"/>
          <w:szCs w:val="22"/>
        </w:rPr>
        <w:t xml:space="preserve">to grupu </w:t>
      </w:r>
      <w:r w:rsidR="00024B6A">
        <w:rPr>
          <w:rFonts w:ascii="Arial" w:hAnsi="Arial" w:cs="Arial"/>
          <w:color w:val="000000" w:themeColor="text1"/>
          <w:sz w:val="22"/>
          <w:szCs w:val="22"/>
        </w:rPr>
        <w:t xml:space="preserve"> izglītojamiem, kuru pedagogam ir noteikta izolācija;</w:t>
      </w:r>
    </w:p>
    <w:p w:rsidR="00024B6A" w:rsidRDefault="005C1A48" w:rsidP="00024B6A">
      <w:pPr>
        <w:pStyle w:val="tv213"/>
        <w:numPr>
          <w:ilvl w:val="2"/>
          <w:numId w:val="4"/>
        </w:numPr>
        <w:shd w:val="clear" w:color="auto" w:fill="FFFFFF"/>
        <w:spacing w:before="0" w:beforeAutospacing="0" w:after="0" w:afterAutospacing="0" w:line="293" w:lineRule="atLeast"/>
        <w:jc w:val="both"/>
        <w:rPr>
          <w:rFonts w:ascii="Arial" w:hAnsi="Arial" w:cs="Arial"/>
          <w:color w:val="000000" w:themeColor="text1"/>
          <w:sz w:val="22"/>
          <w:szCs w:val="22"/>
        </w:rPr>
      </w:pPr>
      <w:r>
        <w:rPr>
          <w:rFonts w:ascii="Arial" w:hAnsi="Arial" w:cs="Arial"/>
          <w:color w:val="000000" w:themeColor="text1"/>
          <w:sz w:val="22"/>
          <w:szCs w:val="22"/>
        </w:rPr>
        <w:t>to grupu</w:t>
      </w:r>
      <w:r w:rsidR="00024B6A">
        <w:rPr>
          <w:rFonts w:ascii="Arial" w:hAnsi="Arial" w:cs="Arial"/>
          <w:color w:val="000000" w:themeColor="text1"/>
          <w:sz w:val="22"/>
          <w:szCs w:val="22"/>
        </w:rPr>
        <w:t xml:space="preserve"> izglītojamiem, kura pedagogs nevar īstenot mācību procesu klātienē citu izglītības iestādes vadītāja vai dibinātāja noteiktu pamatotu iemeslu dēļ;</w:t>
      </w:r>
    </w:p>
    <w:p w:rsidR="00024B6A" w:rsidRDefault="00024B6A" w:rsidP="00024B6A">
      <w:pPr>
        <w:numPr>
          <w:ilvl w:val="0"/>
          <w:numId w:val="4"/>
        </w:numPr>
        <w:shd w:val="clear" w:color="auto" w:fill="FFFFFF"/>
        <w:tabs>
          <w:tab w:val="left" w:pos="993"/>
          <w:tab w:val="left" w:pos="1276"/>
        </w:tabs>
        <w:suppressAutoHyphens w:val="0"/>
        <w:spacing w:after="0" w:line="240" w:lineRule="auto"/>
        <w:ind w:left="284" w:hanging="284"/>
        <w:jc w:val="both"/>
        <w:rPr>
          <w:rFonts w:ascii="Arial" w:eastAsia="Times New Roman" w:hAnsi="Arial" w:cs="Arial"/>
          <w:color w:val="000000" w:themeColor="text1"/>
        </w:rPr>
      </w:pPr>
      <w:r>
        <w:rPr>
          <w:rFonts w:ascii="Arial" w:eastAsia="Times New Roman" w:hAnsi="Arial" w:cs="Arial"/>
          <w:color w:val="000000" w:themeColor="text1"/>
          <w:highlight w:val="white"/>
        </w:rPr>
        <w:t xml:space="preserve">Par izglītības iestādes rīcību, apmācības modeļa maiņu atsevišķām </w:t>
      </w:r>
      <w:r w:rsidR="005C1A48">
        <w:rPr>
          <w:rFonts w:ascii="Arial" w:eastAsia="Times New Roman" w:hAnsi="Arial" w:cs="Arial"/>
          <w:color w:val="000000" w:themeColor="text1"/>
          <w:highlight w:val="white"/>
        </w:rPr>
        <w:t>grupām</w:t>
      </w:r>
      <w:r>
        <w:rPr>
          <w:rFonts w:ascii="Arial" w:eastAsia="Times New Roman" w:hAnsi="Arial" w:cs="Arial"/>
          <w:color w:val="000000" w:themeColor="text1"/>
          <w:highlight w:val="white"/>
        </w:rPr>
        <w:t xml:space="preserve"> vai izglītības iestādē, izglītības iestādes administrācija nekavējoties skolvadības sistēmā  ELIIS informē darbiniekus, izglītojamo likumiskos pārstāvjus. Konkrēta informācija tiek nodota ar / grupu skolotāju starpniecību.</w:t>
      </w:r>
    </w:p>
    <w:p w:rsidR="00024B6A" w:rsidRDefault="00024B6A" w:rsidP="00024B6A">
      <w:pPr>
        <w:tabs>
          <w:tab w:val="left" w:pos="567"/>
        </w:tabs>
        <w:spacing w:after="0" w:line="240" w:lineRule="auto"/>
        <w:jc w:val="center"/>
        <w:rPr>
          <w:rFonts w:ascii="Arial" w:eastAsia="Times New Roman" w:hAnsi="Arial" w:cs="Arial"/>
        </w:rPr>
      </w:pPr>
      <w:r>
        <w:rPr>
          <w:rFonts w:ascii="Arial" w:eastAsia="Times New Roman" w:hAnsi="Arial" w:cs="Arial"/>
          <w:b/>
        </w:rPr>
        <w:t>III VESELĪBAS STĀVOKĻA UZRAUDZĪBA UN RĪCĪBA</w:t>
      </w:r>
    </w:p>
    <w:p w:rsidR="00024B6A" w:rsidRDefault="00024B6A" w:rsidP="00024B6A">
      <w:pPr>
        <w:tabs>
          <w:tab w:val="left" w:pos="567"/>
        </w:tabs>
        <w:spacing w:after="0" w:line="240" w:lineRule="auto"/>
        <w:jc w:val="both"/>
        <w:rPr>
          <w:rFonts w:ascii="Arial" w:eastAsia="Times New Roman" w:hAnsi="Arial" w:cs="Arial"/>
        </w:rPr>
      </w:pPr>
    </w:p>
    <w:p w:rsidR="00024B6A" w:rsidRDefault="00024B6A" w:rsidP="00024B6A">
      <w:pPr>
        <w:numPr>
          <w:ilvl w:val="0"/>
          <w:numId w:val="4"/>
        </w:numPr>
        <w:shd w:val="clear" w:color="auto" w:fill="FFFFFF" w:themeFill="background1"/>
        <w:tabs>
          <w:tab w:val="left" w:pos="567"/>
        </w:tabs>
        <w:suppressAutoHyphens w:val="0"/>
        <w:spacing w:after="0" w:line="240" w:lineRule="auto"/>
        <w:ind w:left="284"/>
        <w:jc w:val="both"/>
        <w:rPr>
          <w:rFonts w:ascii="Arial" w:eastAsia="Times New Roman" w:hAnsi="Arial" w:cs="Arial"/>
        </w:rPr>
      </w:pPr>
      <w:r>
        <w:rPr>
          <w:rFonts w:ascii="Arial" w:eastAsia="Times New Roman" w:hAnsi="Arial" w:cs="Arial"/>
        </w:rPr>
        <w:t>Vakcinācija notiek atbilstoši valstī noteiktajai vakcinācijas stratēģijai pret Covid – 19 un Imunizācijas Valsts padomes lēmumiem. Izglītības sektorā netiek noteikta īpaša vakcinācijas kārtība/prasības. Izglītības iestāde, īstenojot praktiskās mācības, tai skaitā darba vidē balstītās mācības ārpus izglītības iestādes, ievēro valstī attiecīgajai nozarei noteiktās prasības par pakalpojumu sniegšanu epidemioloģiski drošā vidē.</w:t>
      </w:r>
    </w:p>
    <w:p w:rsidR="00024B6A" w:rsidRDefault="00024B6A" w:rsidP="00024B6A">
      <w:pPr>
        <w:numPr>
          <w:ilvl w:val="0"/>
          <w:numId w:val="4"/>
        </w:numPr>
        <w:tabs>
          <w:tab w:val="left" w:pos="567"/>
        </w:tabs>
        <w:suppressAutoHyphens w:val="0"/>
        <w:spacing w:after="0" w:line="240" w:lineRule="auto"/>
        <w:ind w:left="284"/>
        <w:jc w:val="both"/>
        <w:rPr>
          <w:rFonts w:ascii="Arial" w:eastAsia="Times New Roman" w:hAnsi="Arial" w:cs="Arial"/>
        </w:rPr>
      </w:pPr>
      <w:r>
        <w:rPr>
          <w:rFonts w:ascii="Arial" w:eastAsia="Times New Roman" w:hAnsi="Arial" w:cs="Arial"/>
        </w:rPr>
        <w:t>Atbildīgā persona veselības stāvokļa uzraudzībā izglītības iestādē ir medicīnas māsa.</w:t>
      </w:r>
    </w:p>
    <w:p w:rsidR="00024B6A" w:rsidRDefault="00024B6A" w:rsidP="00024B6A">
      <w:pPr>
        <w:numPr>
          <w:ilvl w:val="0"/>
          <w:numId w:val="4"/>
        </w:numPr>
        <w:tabs>
          <w:tab w:val="left" w:pos="567"/>
        </w:tabs>
        <w:suppressAutoHyphens w:val="0"/>
        <w:spacing w:after="0" w:line="240" w:lineRule="auto"/>
        <w:ind w:left="284"/>
        <w:jc w:val="both"/>
        <w:rPr>
          <w:rFonts w:ascii="Arial" w:eastAsia="Times New Roman" w:hAnsi="Arial" w:cs="Arial"/>
        </w:rPr>
      </w:pPr>
      <w:r>
        <w:rPr>
          <w:rFonts w:ascii="Arial" w:eastAsia="Times New Roman" w:hAnsi="Arial" w:cs="Arial"/>
        </w:rPr>
        <w:t xml:space="preserve">Pirms ierašanās izglītības iestādē izglītojamo veselības stāvokļa uzraudzība primāri balstās uz izglītojamā likumiskā pārstāvja atbildību. </w:t>
      </w:r>
    </w:p>
    <w:p w:rsidR="00024B6A" w:rsidRDefault="00024B6A" w:rsidP="00024B6A">
      <w:pPr>
        <w:numPr>
          <w:ilvl w:val="0"/>
          <w:numId w:val="4"/>
        </w:numPr>
        <w:tabs>
          <w:tab w:val="left" w:pos="567"/>
          <w:tab w:val="left" w:pos="7797"/>
        </w:tabs>
        <w:suppressAutoHyphens w:val="0"/>
        <w:spacing w:after="0" w:line="240" w:lineRule="auto"/>
        <w:ind w:left="284"/>
        <w:jc w:val="both"/>
        <w:rPr>
          <w:rFonts w:ascii="Arial" w:eastAsia="Times New Roman" w:hAnsi="Arial" w:cs="Arial"/>
        </w:rPr>
      </w:pPr>
      <w:r>
        <w:rPr>
          <w:rFonts w:ascii="Arial" w:eastAsia="Times New Roman" w:hAnsi="Arial" w:cs="Arial"/>
        </w:rPr>
        <w:t>Izglītojamā likumiskais pārstāvis izvērtē bērna veselības stāvokli un, ja bērnam novērojamas infekcijas slimību pazīmes, īpaši augšējo elpceļu saslimšanas pazīmes, pieņem lēmumu nevest bērnu uz izglītības iestādi. Ja izglītojamam raksturīgas alerģiskas reakcijas vai citas fizioloģiskas īpatnības, kas izpaužas līdzīgi augšējo elpceļu slimībām, mācību gada sākumā par to jāinformē izglītības iestādes medicīnas māsa, iesniedzot ārsta izziņu.</w:t>
      </w:r>
    </w:p>
    <w:p w:rsidR="00024B6A" w:rsidRDefault="00024B6A" w:rsidP="00024B6A">
      <w:pPr>
        <w:numPr>
          <w:ilvl w:val="0"/>
          <w:numId w:val="4"/>
        </w:numPr>
        <w:tabs>
          <w:tab w:val="left" w:pos="567"/>
        </w:tabs>
        <w:suppressAutoHyphens w:val="0"/>
        <w:spacing w:after="0" w:line="240" w:lineRule="auto"/>
        <w:ind w:left="284"/>
        <w:jc w:val="both"/>
        <w:rPr>
          <w:rFonts w:ascii="Arial" w:eastAsia="Times New Roman" w:hAnsi="Arial" w:cs="Arial"/>
        </w:rPr>
      </w:pPr>
      <w:r>
        <w:rPr>
          <w:rFonts w:ascii="Arial" w:eastAsia="Times New Roman" w:hAnsi="Arial" w:cs="Arial"/>
        </w:rPr>
        <w:t>Izglītības iestādes darbinieki ir personīgi atbildīgi par sava veselības stāvokļa uzraudzību.</w:t>
      </w:r>
    </w:p>
    <w:p w:rsidR="00024B6A" w:rsidRDefault="00024B6A" w:rsidP="00024B6A">
      <w:pPr>
        <w:numPr>
          <w:ilvl w:val="0"/>
          <w:numId w:val="4"/>
        </w:numPr>
        <w:tabs>
          <w:tab w:val="left" w:pos="567"/>
        </w:tabs>
        <w:suppressAutoHyphens w:val="0"/>
        <w:spacing w:after="0" w:line="240" w:lineRule="auto"/>
        <w:ind w:left="284"/>
        <w:jc w:val="both"/>
        <w:rPr>
          <w:rFonts w:ascii="Arial" w:eastAsia="Times New Roman" w:hAnsi="Arial" w:cs="Arial"/>
        </w:rPr>
      </w:pPr>
      <w:r>
        <w:rPr>
          <w:rFonts w:ascii="Arial" w:eastAsia="Times New Roman" w:hAnsi="Arial" w:cs="Arial"/>
        </w:rPr>
        <w:t>Izglītības iestādē</w:t>
      </w:r>
      <w:r>
        <w:rPr>
          <w:rFonts w:ascii="Arial" w:eastAsia="Times New Roman" w:hAnsi="Arial" w:cs="Arial"/>
          <w:color w:val="000000"/>
        </w:rPr>
        <w:t xml:space="preserve"> netiek pieļauta personu ar </w:t>
      </w:r>
      <w:r>
        <w:rPr>
          <w:rFonts w:ascii="Arial" w:eastAsia="Times New Roman" w:hAnsi="Arial" w:cs="Arial"/>
        </w:rPr>
        <w:t>e</w:t>
      </w:r>
      <w:r>
        <w:rPr>
          <w:rFonts w:ascii="Arial" w:eastAsia="Times New Roman" w:hAnsi="Arial" w:cs="Arial"/>
          <w:color w:val="000000"/>
        </w:rPr>
        <w:t>lpceļu infekcijas slimību pazīmēm (drudzis, klepus, elpas trūkums u.c.) klātbūtne.</w:t>
      </w:r>
    </w:p>
    <w:p w:rsidR="00024B6A" w:rsidRDefault="005C1A48" w:rsidP="00024B6A">
      <w:pPr>
        <w:pStyle w:val="ListParagraph"/>
        <w:numPr>
          <w:ilvl w:val="0"/>
          <w:numId w:val="4"/>
        </w:numPr>
        <w:shd w:val="clear" w:color="auto" w:fill="FFFFFF" w:themeFill="background1"/>
        <w:suppressAutoHyphens w:val="0"/>
        <w:spacing w:line="256" w:lineRule="auto"/>
        <w:ind w:left="284" w:hanging="284"/>
        <w:jc w:val="both"/>
        <w:rPr>
          <w:rFonts w:ascii="Arial" w:eastAsia="Calibri" w:hAnsi="Arial" w:cs="Arial"/>
        </w:rPr>
      </w:pPr>
      <w:r>
        <w:rPr>
          <w:rFonts w:ascii="Arial" w:hAnsi="Arial" w:cs="Arial"/>
        </w:rPr>
        <w:t>Izglītības iestādē</w:t>
      </w:r>
      <w:r w:rsidR="00024B6A">
        <w:rPr>
          <w:rFonts w:ascii="Arial" w:hAnsi="Arial" w:cs="Arial"/>
        </w:rPr>
        <w:t xml:space="preserve"> tiek nodrošināti valsts apmaksāti paštesti. Testētas tiek personas ar saslimšanas simptomiem vai tieša augsta riska kontakta gadījumā (piem. saslimušais mājās). Pozitīva paštesta gadījumā tiek informēta izglītības iestāde un ģimenes ārsts un tiek ievēroti izolācijas noteikumi. Nav nepieciešamības pārapstiprināt pozitīvu paštestu ar laboratorijas veiktu PĶR testu, izņemot gadījumus, ja PĶR testu nozīmē ārstējošais ārsts.</w:t>
      </w:r>
    </w:p>
    <w:p w:rsidR="00024B6A" w:rsidRDefault="00024B6A" w:rsidP="00024B6A">
      <w:pPr>
        <w:pStyle w:val="ListParagraph"/>
        <w:numPr>
          <w:ilvl w:val="0"/>
          <w:numId w:val="4"/>
        </w:numPr>
        <w:shd w:val="clear" w:color="auto" w:fill="FFFFFF" w:themeFill="background1"/>
        <w:suppressAutoHyphens w:val="0"/>
        <w:spacing w:line="256" w:lineRule="auto"/>
        <w:jc w:val="both"/>
        <w:rPr>
          <w:rFonts w:ascii="Arial" w:hAnsi="Arial" w:cs="Arial"/>
        </w:rPr>
      </w:pPr>
      <w:r>
        <w:rPr>
          <w:rFonts w:ascii="Arial" w:hAnsi="Arial" w:cs="Arial"/>
          <w:shd w:val="clear" w:color="auto" w:fill="FFFFFF" w:themeFill="background1"/>
        </w:rPr>
        <w:lastRenderedPageBreak/>
        <w:t>Izolācija jāievēro tikai saslimušajiem. Klātienes mācībās atgriežas pēc 7 dienām, ja nav simptomu vai ar ārstējošā ārsta atļauju. Izolāciju pārtrauc ar ārstējošā ārsta atļauju. I</w:t>
      </w:r>
      <w:r>
        <w:rPr>
          <w:rFonts w:ascii="Arial" w:hAnsi="Arial" w:cs="Arial"/>
        </w:rPr>
        <w:t>zglītojamais, kuram ir apstiprināta inficēšanās ar SARS-CoV-2 vīrusu vai ir pozitīvs antigēna tests (tai skaitā paštests), var neievērot izolācijas nosacījumus un piedalīties izglītības procesā, ja kopš inficēšanās vai aizdomu apstiprināšanās pagājušas ne mazāk kā septiņas dienas un vismaz 24 stundas pirms atgriešanās klātienes izglītības procesā.</w:t>
      </w:r>
    </w:p>
    <w:p w:rsidR="00024B6A" w:rsidRDefault="00024B6A" w:rsidP="00024B6A">
      <w:pPr>
        <w:pStyle w:val="ListParagraph"/>
        <w:numPr>
          <w:ilvl w:val="0"/>
          <w:numId w:val="4"/>
        </w:numPr>
        <w:shd w:val="clear" w:color="auto" w:fill="FFFFFF" w:themeFill="background1"/>
        <w:suppressAutoHyphens w:val="0"/>
        <w:spacing w:line="256" w:lineRule="auto"/>
        <w:jc w:val="both"/>
        <w:rPr>
          <w:rFonts w:ascii="Arial" w:hAnsi="Arial" w:cs="Arial"/>
        </w:rPr>
      </w:pPr>
      <w:r>
        <w:rPr>
          <w:rFonts w:ascii="Arial" w:hAnsi="Arial" w:cs="Arial"/>
        </w:rPr>
        <w:t>Nenotiek kontaktu izsekošana un netiek noteikta mājas karantīna kontakpersonām.</w:t>
      </w:r>
    </w:p>
    <w:p w:rsidR="00024B6A" w:rsidRDefault="00024B6A" w:rsidP="00024B6A">
      <w:pPr>
        <w:tabs>
          <w:tab w:val="left" w:pos="465"/>
          <w:tab w:val="left" w:pos="567"/>
          <w:tab w:val="left" w:pos="851"/>
        </w:tabs>
        <w:spacing w:after="0" w:line="240" w:lineRule="auto"/>
        <w:ind w:left="284"/>
        <w:jc w:val="center"/>
        <w:rPr>
          <w:rFonts w:ascii="Arial" w:eastAsia="Times New Roman" w:hAnsi="Arial" w:cs="Arial"/>
          <w:b/>
        </w:rPr>
      </w:pPr>
    </w:p>
    <w:p w:rsidR="00024B6A" w:rsidRDefault="00024B6A" w:rsidP="00024B6A">
      <w:pPr>
        <w:tabs>
          <w:tab w:val="left" w:pos="465"/>
          <w:tab w:val="left" w:pos="567"/>
          <w:tab w:val="left" w:pos="851"/>
        </w:tabs>
        <w:spacing w:after="0" w:line="240" w:lineRule="auto"/>
        <w:ind w:left="284"/>
        <w:jc w:val="center"/>
        <w:rPr>
          <w:rFonts w:ascii="Arial" w:eastAsia="Times New Roman" w:hAnsi="Arial" w:cs="Arial"/>
          <w:b/>
        </w:rPr>
      </w:pPr>
      <w:r>
        <w:rPr>
          <w:rFonts w:ascii="Arial" w:eastAsia="Times New Roman" w:hAnsi="Arial" w:cs="Arial"/>
          <w:b/>
        </w:rPr>
        <w:t>IV. HIGIĒNA</w:t>
      </w:r>
    </w:p>
    <w:p w:rsidR="00024B6A" w:rsidRDefault="00024B6A" w:rsidP="00024B6A">
      <w:pPr>
        <w:numPr>
          <w:ilvl w:val="0"/>
          <w:numId w:val="4"/>
        </w:numPr>
        <w:shd w:val="clear" w:color="auto" w:fill="FFFFFF" w:themeFill="background1"/>
        <w:tabs>
          <w:tab w:val="left" w:pos="567"/>
        </w:tabs>
        <w:suppressAutoHyphens w:val="0"/>
        <w:spacing w:after="0" w:line="240" w:lineRule="auto"/>
        <w:ind w:left="284"/>
        <w:jc w:val="both"/>
        <w:rPr>
          <w:rFonts w:ascii="Arial" w:eastAsia="Times New Roman" w:hAnsi="Arial" w:cs="Arial"/>
        </w:rPr>
      </w:pPr>
      <w:r>
        <w:rPr>
          <w:rFonts w:ascii="Arial" w:eastAsia="Times New Roman" w:hAnsi="Arial" w:cs="Arial"/>
        </w:rPr>
        <w:t>Izglītības iestādē sejas maskas netiek lietotas. Paaugstinoties saslimstībai izglītības iestādē, var noteikt masku lietošanu īslaicīgi kā daļu no pasākumiem saslimšanas ierobežošanai. P</w:t>
      </w:r>
      <w:r>
        <w:rPr>
          <w:rFonts w:ascii="Arial" w:hAnsi="Arial" w:cs="Arial"/>
          <w:color w:val="212529"/>
          <w:shd w:val="clear" w:color="auto" w:fill="FFFFFF"/>
        </w:rPr>
        <w:t>ie ļoti augsta saslimstības līmeņa maskas jālieto atbilstoši vispārējam regulējumam publiskajā telpā un sabi</w:t>
      </w:r>
      <w:r w:rsidR="005B26A5">
        <w:rPr>
          <w:rFonts w:ascii="Arial" w:hAnsi="Arial" w:cs="Arial"/>
          <w:color w:val="212529"/>
          <w:shd w:val="clear" w:color="auto" w:fill="FFFFFF"/>
        </w:rPr>
        <w:t>edriskās iestādēs.</w:t>
      </w:r>
    </w:p>
    <w:p w:rsidR="00024B6A" w:rsidRDefault="00024B6A" w:rsidP="00024B6A">
      <w:pPr>
        <w:numPr>
          <w:ilvl w:val="0"/>
          <w:numId w:val="4"/>
        </w:numPr>
        <w:shd w:val="clear" w:color="auto" w:fill="FFFFFF"/>
        <w:tabs>
          <w:tab w:val="left" w:pos="0"/>
          <w:tab w:val="left" w:pos="465"/>
          <w:tab w:val="left" w:pos="567"/>
          <w:tab w:val="left" w:pos="851"/>
        </w:tabs>
        <w:suppressAutoHyphens w:val="0"/>
        <w:spacing w:before="280" w:after="0" w:line="240" w:lineRule="auto"/>
        <w:ind w:left="284" w:hanging="425"/>
        <w:jc w:val="both"/>
        <w:rPr>
          <w:rFonts w:ascii="Arial" w:eastAsia="Times New Roman" w:hAnsi="Arial" w:cs="Arial"/>
          <w:highlight w:val="white"/>
        </w:rPr>
      </w:pPr>
      <w:r>
        <w:rPr>
          <w:rFonts w:ascii="Arial" w:eastAsia="Times New Roman" w:hAnsi="Arial" w:cs="Arial"/>
        </w:rPr>
        <w:t>Izglītības iestādē</w:t>
      </w:r>
      <w:r>
        <w:rPr>
          <w:rFonts w:ascii="Arial" w:eastAsia="Times New Roman" w:hAnsi="Arial" w:cs="Arial"/>
          <w:color w:val="000000"/>
        </w:rPr>
        <w:t xml:space="preserve"> izvieto infografikas par higiēnas prasību ievērošanu </w:t>
      </w:r>
      <w:r>
        <w:rPr>
          <w:rFonts w:ascii="Arial" w:eastAsia="Times New Roman" w:hAnsi="Arial" w:cs="Arial"/>
        </w:rPr>
        <w:t>i</w:t>
      </w:r>
      <w:r>
        <w:rPr>
          <w:rFonts w:ascii="Arial" w:eastAsia="Times New Roman" w:hAnsi="Arial" w:cs="Arial"/>
          <w:color w:val="000000"/>
        </w:rPr>
        <w:t>zgl</w:t>
      </w:r>
      <w:r>
        <w:rPr>
          <w:rFonts w:ascii="Arial" w:eastAsia="Times New Roman" w:hAnsi="Arial" w:cs="Arial"/>
        </w:rPr>
        <w:t>ītības iestādē</w:t>
      </w:r>
      <w:r>
        <w:rPr>
          <w:rFonts w:ascii="Arial" w:eastAsia="Times New Roman" w:hAnsi="Arial" w:cs="Arial"/>
          <w:color w:val="212529"/>
          <w:highlight w:val="white"/>
        </w:rPr>
        <w:t>.</w:t>
      </w:r>
    </w:p>
    <w:p w:rsidR="00024B6A" w:rsidRDefault="00024B6A" w:rsidP="00024B6A">
      <w:pPr>
        <w:numPr>
          <w:ilvl w:val="0"/>
          <w:numId w:val="4"/>
        </w:numPr>
        <w:shd w:val="clear" w:color="auto" w:fill="FFFFFF"/>
        <w:tabs>
          <w:tab w:val="left" w:pos="0"/>
          <w:tab w:val="left" w:pos="465"/>
          <w:tab w:val="left" w:pos="567"/>
          <w:tab w:val="left" w:pos="851"/>
        </w:tabs>
        <w:suppressAutoHyphens w:val="0"/>
        <w:spacing w:after="0" w:line="240" w:lineRule="auto"/>
        <w:ind w:left="284" w:hanging="425"/>
        <w:jc w:val="both"/>
        <w:rPr>
          <w:rFonts w:ascii="Arial" w:eastAsia="Times New Roman" w:hAnsi="Arial" w:cs="Arial"/>
          <w:highlight w:val="white"/>
        </w:rPr>
      </w:pPr>
      <w:r>
        <w:rPr>
          <w:rFonts w:ascii="Arial" w:eastAsia="Times New Roman" w:hAnsi="Arial" w:cs="Arial"/>
        </w:rPr>
        <w:t>Izglītības iestāde</w:t>
      </w:r>
      <w:r>
        <w:rPr>
          <w:rFonts w:ascii="Arial" w:eastAsia="Times New Roman" w:hAnsi="Arial" w:cs="Arial"/>
          <w:color w:val="000000"/>
        </w:rPr>
        <w:t xml:space="preserve"> nodrošina </w:t>
      </w:r>
      <w:r>
        <w:rPr>
          <w:rFonts w:ascii="Arial" w:eastAsia="Times New Roman" w:hAnsi="Arial" w:cs="Arial"/>
        </w:rPr>
        <w:t>iespēju darbiniekiem un izglītojamajiem</w:t>
      </w:r>
      <w:r>
        <w:rPr>
          <w:rFonts w:ascii="Arial" w:eastAsia="Times New Roman" w:hAnsi="Arial" w:cs="Arial"/>
          <w:color w:val="000000"/>
        </w:rPr>
        <w:t xml:space="preserve"> ievērot roku higiēnu, nodrošinot silto ūdeni, ziepes, individuāli lietojamos roku nosusināšanas līdzekļus. Ja </w:t>
      </w:r>
      <w:r>
        <w:rPr>
          <w:rFonts w:ascii="Arial" w:eastAsia="Times New Roman" w:hAnsi="Arial" w:cs="Arial"/>
        </w:rPr>
        <w:t>izglītības iestādē</w:t>
      </w:r>
      <w:r>
        <w:rPr>
          <w:rFonts w:ascii="Arial" w:eastAsia="Times New Roman" w:hAnsi="Arial" w:cs="Arial"/>
          <w:color w:val="000000"/>
        </w:rPr>
        <w:t xml:space="preserve"> nav pieejams silts ūdens, </w:t>
      </w:r>
      <w:r>
        <w:rPr>
          <w:rFonts w:ascii="Arial" w:eastAsia="Times New Roman" w:hAnsi="Arial" w:cs="Arial"/>
        </w:rPr>
        <w:t>izglītības iestāde</w:t>
      </w:r>
      <w:r>
        <w:rPr>
          <w:rFonts w:ascii="Arial" w:eastAsia="Times New Roman" w:hAnsi="Arial" w:cs="Arial"/>
          <w:color w:val="000000"/>
        </w:rPr>
        <w:t xml:space="preserve"> nodrošina spirtu saturošus roku dezinfekcijas līdzekļus, kas satur vismaz 70% etanola, kā arī apmāca darbiniekus un izglītojamos  tos lietot.</w:t>
      </w:r>
    </w:p>
    <w:p w:rsidR="00024B6A" w:rsidRDefault="00024B6A" w:rsidP="00024B6A">
      <w:pPr>
        <w:numPr>
          <w:ilvl w:val="0"/>
          <w:numId w:val="4"/>
        </w:numPr>
        <w:shd w:val="clear" w:color="auto" w:fill="FFFFFF"/>
        <w:tabs>
          <w:tab w:val="left" w:pos="0"/>
          <w:tab w:val="left" w:pos="465"/>
          <w:tab w:val="left" w:pos="567"/>
          <w:tab w:val="left" w:pos="851"/>
        </w:tabs>
        <w:suppressAutoHyphens w:val="0"/>
        <w:spacing w:after="0" w:line="240" w:lineRule="auto"/>
        <w:ind w:left="284" w:hanging="425"/>
        <w:jc w:val="both"/>
        <w:rPr>
          <w:rFonts w:ascii="Arial" w:eastAsia="Times New Roman" w:hAnsi="Arial" w:cs="Arial"/>
          <w:highlight w:val="white"/>
        </w:rPr>
      </w:pPr>
      <w:r>
        <w:rPr>
          <w:rFonts w:ascii="Arial" w:eastAsia="Times New Roman" w:hAnsi="Arial" w:cs="Arial"/>
          <w:color w:val="000000" w:themeColor="text1"/>
        </w:rPr>
        <w:t xml:space="preserve">Medicīnas māsa apmāca izglītojamos higiēnas prasību ievērošanā un izpildē, uzsverot personīgo atbildību par veselības stāvokļa uzraudzību un distancēšanās ievērošanu. </w:t>
      </w:r>
    </w:p>
    <w:p w:rsidR="00024B6A" w:rsidRDefault="00024B6A" w:rsidP="00024B6A">
      <w:pPr>
        <w:numPr>
          <w:ilvl w:val="0"/>
          <w:numId w:val="4"/>
        </w:numPr>
        <w:shd w:val="clear" w:color="auto" w:fill="FFFFFF"/>
        <w:tabs>
          <w:tab w:val="left" w:pos="0"/>
          <w:tab w:val="left" w:pos="465"/>
          <w:tab w:val="left" w:pos="567"/>
          <w:tab w:val="left" w:pos="851"/>
        </w:tabs>
        <w:suppressAutoHyphens w:val="0"/>
        <w:spacing w:after="0" w:line="240" w:lineRule="auto"/>
        <w:ind w:left="284" w:hanging="425"/>
        <w:jc w:val="both"/>
        <w:rPr>
          <w:rFonts w:ascii="Arial" w:eastAsia="Times New Roman" w:hAnsi="Arial" w:cs="Arial"/>
          <w:highlight w:val="white"/>
        </w:rPr>
      </w:pPr>
      <w:r>
        <w:rPr>
          <w:rFonts w:ascii="Arial" w:eastAsia="Times New Roman" w:hAnsi="Arial" w:cs="Arial"/>
        </w:rPr>
        <w:t xml:space="preserve">Izglītības iestādē </w:t>
      </w:r>
      <w:r w:rsidR="005B26A5">
        <w:rPr>
          <w:rFonts w:ascii="Arial" w:eastAsia="Times New Roman" w:hAnsi="Arial" w:cs="Arial"/>
          <w:highlight w:val="white"/>
        </w:rPr>
        <w:t>grupas personāls nodrošina telpu vēdināšanu pēc izstrādāta grafika.</w:t>
      </w:r>
    </w:p>
    <w:p w:rsidR="00024B6A" w:rsidRDefault="00024B6A" w:rsidP="00024B6A">
      <w:pPr>
        <w:numPr>
          <w:ilvl w:val="0"/>
          <w:numId w:val="4"/>
        </w:numPr>
        <w:shd w:val="clear" w:color="auto" w:fill="FFFFFF"/>
        <w:tabs>
          <w:tab w:val="left" w:pos="0"/>
          <w:tab w:val="left" w:pos="465"/>
          <w:tab w:val="left" w:pos="567"/>
          <w:tab w:val="left" w:pos="851"/>
        </w:tabs>
        <w:suppressAutoHyphens w:val="0"/>
        <w:spacing w:after="0" w:line="240" w:lineRule="auto"/>
        <w:ind w:left="284" w:hanging="425"/>
        <w:jc w:val="both"/>
        <w:rPr>
          <w:rFonts w:ascii="Arial" w:eastAsia="Times New Roman" w:hAnsi="Arial" w:cs="Arial"/>
          <w:highlight w:val="white"/>
        </w:rPr>
      </w:pPr>
      <w:r>
        <w:rPr>
          <w:rFonts w:ascii="Arial" w:eastAsia="Times New Roman" w:hAnsi="Arial" w:cs="Arial"/>
          <w:highlight w:val="white"/>
        </w:rPr>
        <w:t>Mācību stundu laikā koplietošanas telpu vēdināšanu veic tehniskais personāls</w:t>
      </w:r>
      <w:r w:rsidR="005B26A5">
        <w:rPr>
          <w:rFonts w:ascii="Arial" w:eastAsia="Times New Roman" w:hAnsi="Arial" w:cs="Arial"/>
          <w:highlight w:val="white"/>
        </w:rPr>
        <w:t xml:space="preserve"> </w:t>
      </w:r>
      <w:r>
        <w:rPr>
          <w:rFonts w:ascii="Arial" w:eastAsia="Times New Roman" w:hAnsi="Arial" w:cs="Arial"/>
          <w:highlight w:val="white"/>
        </w:rPr>
        <w:t>(atbilstoši telpu uzkopšanas plānam).</w:t>
      </w:r>
    </w:p>
    <w:p w:rsidR="00024B6A" w:rsidRDefault="00024B6A" w:rsidP="00024B6A">
      <w:pPr>
        <w:numPr>
          <w:ilvl w:val="0"/>
          <w:numId w:val="4"/>
        </w:numPr>
        <w:shd w:val="clear" w:color="auto" w:fill="FFFFFF"/>
        <w:tabs>
          <w:tab w:val="left" w:pos="0"/>
          <w:tab w:val="left" w:pos="465"/>
          <w:tab w:val="left" w:pos="567"/>
          <w:tab w:val="left" w:pos="851"/>
        </w:tabs>
        <w:suppressAutoHyphens w:val="0"/>
        <w:spacing w:after="0" w:line="240" w:lineRule="auto"/>
        <w:ind w:left="284" w:hanging="425"/>
        <w:jc w:val="both"/>
        <w:rPr>
          <w:rFonts w:ascii="Arial" w:eastAsia="Times New Roman" w:hAnsi="Arial" w:cs="Arial"/>
          <w:highlight w:val="white"/>
        </w:rPr>
      </w:pPr>
      <w:r>
        <w:rPr>
          <w:rFonts w:ascii="Arial" w:eastAsia="Times New Roman" w:hAnsi="Arial" w:cs="Arial"/>
        </w:rPr>
        <w:t xml:space="preserve">Izglītības iestādes tehniskais personāls </w:t>
      </w:r>
      <w:r>
        <w:rPr>
          <w:rFonts w:ascii="Arial" w:eastAsia="Times New Roman" w:hAnsi="Arial" w:cs="Arial"/>
          <w:highlight w:val="white"/>
        </w:rPr>
        <w:t>veic regulāru telpu un virsmu, tai skaitā inventāra un darba aprīkojuma, tīrīšanu un dezinfekciju, īpašu uzmanību pievēršot virsmām un priekšmetiem, ar kuriem cilvēki bieži saskaras (piemēram, durvju rokturi, galdu virsmas, krēslu roku balsti, virsmas tualetēs, krāni).</w:t>
      </w:r>
    </w:p>
    <w:p w:rsidR="00024B6A" w:rsidRDefault="00024B6A" w:rsidP="00024B6A">
      <w:pPr>
        <w:shd w:val="clear" w:color="auto" w:fill="FFFFFF"/>
        <w:tabs>
          <w:tab w:val="left" w:pos="0"/>
          <w:tab w:val="left" w:pos="465"/>
          <w:tab w:val="left" w:pos="567"/>
          <w:tab w:val="left" w:pos="851"/>
        </w:tabs>
        <w:spacing w:after="0" w:line="240" w:lineRule="auto"/>
        <w:ind w:left="284"/>
        <w:jc w:val="both"/>
        <w:rPr>
          <w:rFonts w:ascii="Arial" w:eastAsia="Times New Roman" w:hAnsi="Arial" w:cs="Arial"/>
          <w:highlight w:val="white"/>
        </w:rPr>
      </w:pPr>
    </w:p>
    <w:p w:rsidR="00024B6A" w:rsidRDefault="00024B6A" w:rsidP="00024B6A">
      <w:pPr>
        <w:shd w:val="clear" w:color="auto" w:fill="FFFFFF"/>
        <w:tabs>
          <w:tab w:val="left" w:pos="0"/>
          <w:tab w:val="left" w:pos="465"/>
          <w:tab w:val="left" w:pos="567"/>
          <w:tab w:val="left" w:pos="851"/>
        </w:tabs>
        <w:spacing w:after="0" w:line="240" w:lineRule="auto"/>
        <w:rPr>
          <w:rFonts w:ascii="Arial" w:eastAsia="Times New Roman" w:hAnsi="Arial" w:cs="Arial"/>
        </w:rPr>
      </w:pPr>
    </w:p>
    <w:p w:rsidR="00024B6A" w:rsidRDefault="00024B6A" w:rsidP="00024B6A">
      <w:pPr>
        <w:shd w:val="clear" w:color="auto" w:fill="FFFFFF"/>
        <w:tabs>
          <w:tab w:val="left" w:pos="0"/>
          <w:tab w:val="left" w:pos="465"/>
          <w:tab w:val="left" w:pos="567"/>
          <w:tab w:val="left" w:pos="851"/>
        </w:tabs>
        <w:spacing w:after="0" w:line="240" w:lineRule="auto"/>
        <w:jc w:val="center"/>
        <w:rPr>
          <w:rFonts w:ascii="Arial" w:eastAsia="Times New Roman" w:hAnsi="Arial" w:cs="Arial"/>
          <w:b/>
        </w:rPr>
      </w:pPr>
      <w:r>
        <w:rPr>
          <w:rFonts w:ascii="Arial" w:eastAsia="Times New Roman" w:hAnsi="Arial" w:cs="Arial"/>
        </w:rPr>
        <w:t xml:space="preserve"> </w:t>
      </w:r>
      <w:r>
        <w:rPr>
          <w:rFonts w:ascii="Arial" w:eastAsia="Times New Roman" w:hAnsi="Arial" w:cs="Arial"/>
          <w:b/>
        </w:rPr>
        <w:t>V. DISTANCĒŠANĀS PRASĪBAS</w:t>
      </w:r>
    </w:p>
    <w:p w:rsidR="00024B6A" w:rsidRDefault="00024B6A" w:rsidP="00024B6A">
      <w:pPr>
        <w:numPr>
          <w:ilvl w:val="0"/>
          <w:numId w:val="4"/>
        </w:numPr>
        <w:shd w:val="clear" w:color="auto" w:fill="FFFFFF"/>
        <w:tabs>
          <w:tab w:val="left" w:pos="-143"/>
          <w:tab w:val="left" w:pos="465"/>
        </w:tabs>
        <w:suppressAutoHyphens w:val="0"/>
        <w:spacing w:after="0" w:line="240" w:lineRule="auto"/>
        <w:ind w:left="426" w:hanging="426"/>
        <w:jc w:val="both"/>
        <w:rPr>
          <w:rFonts w:ascii="Arial" w:eastAsia="Times New Roman" w:hAnsi="Arial" w:cs="Arial"/>
          <w:color w:val="000000" w:themeColor="text1"/>
          <w:highlight w:val="white"/>
        </w:rPr>
      </w:pPr>
      <w:r>
        <w:rPr>
          <w:rFonts w:ascii="Arial" w:eastAsia="Times New Roman" w:hAnsi="Arial" w:cs="Arial"/>
          <w:color w:val="000000" w:themeColor="text1"/>
          <w:highlight w:val="white"/>
        </w:rPr>
        <w:t xml:space="preserve"> Distancēšanās nodrošināšanai vietās, kur tas ir iespējams, ievēro divu metru fizisku distanci.</w:t>
      </w:r>
    </w:p>
    <w:p w:rsidR="00024B6A" w:rsidRDefault="00024B6A" w:rsidP="00024B6A">
      <w:pPr>
        <w:numPr>
          <w:ilvl w:val="0"/>
          <w:numId w:val="4"/>
        </w:numPr>
        <w:shd w:val="clear" w:color="auto" w:fill="FFFFFF"/>
        <w:tabs>
          <w:tab w:val="left" w:pos="-143"/>
          <w:tab w:val="left" w:pos="0"/>
          <w:tab w:val="left" w:pos="465"/>
          <w:tab w:val="left" w:pos="1276"/>
        </w:tabs>
        <w:suppressAutoHyphens w:val="0"/>
        <w:spacing w:after="0" w:line="240" w:lineRule="auto"/>
        <w:ind w:left="426" w:hanging="426"/>
        <w:jc w:val="both"/>
        <w:rPr>
          <w:rFonts w:ascii="Arial" w:eastAsia="Times New Roman" w:hAnsi="Arial" w:cs="Arial"/>
          <w:color w:val="000000" w:themeColor="text1"/>
          <w:highlight w:val="white"/>
        </w:rPr>
      </w:pPr>
      <w:r>
        <w:rPr>
          <w:rFonts w:ascii="Arial" w:eastAsia="Times New Roman" w:hAnsi="Arial" w:cs="Arial"/>
          <w:color w:val="000000" w:themeColor="text1"/>
          <w:highlight w:val="white"/>
        </w:rPr>
        <w:t>Izglītības iestādē redzamās vietās ir izvietotas skaidri salasāmas norādes ievērot 2 m distanci no pārējām personām.</w:t>
      </w:r>
    </w:p>
    <w:p w:rsidR="00024B6A" w:rsidRDefault="00024B6A" w:rsidP="00024B6A">
      <w:pPr>
        <w:numPr>
          <w:ilvl w:val="0"/>
          <w:numId w:val="4"/>
        </w:numPr>
        <w:shd w:val="clear" w:color="auto" w:fill="FFFFFF"/>
        <w:tabs>
          <w:tab w:val="left" w:pos="-143"/>
          <w:tab w:val="left" w:pos="0"/>
          <w:tab w:val="left" w:pos="465"/>
          <w:tab w:val="left" w:pos="1276"/>
        </w:tabs>
        <w:suppressAutoHyphens w:val="0"/>
        <w:spacing w:after="0" w:line="240" w:lineRule="auto"/>
        <w:ind w:left="426" w:hanging="426"/>
        <w:jc w:val="both"/>
        <w:rPr>
          <w:rFonts w:ascii="Arial" w:eastAsia="Times New Roman" w:hAnsi="Arial" w:cs="Arial"/>
          <w:color w:val="000000" w:themeColor="text1"/>
          <w:highlight w:val="white"/>
        </w:rPr>
      </w:pPr>
      <w:r>
        <w:rPr>
          <w:rFonts w:ascii="Arial" w:eastAsia="Times New Roman" w:hAnsi="Arial" w:cs="Arial"/>
          <w:color w:val="000000" w:themeColor="text1"/>
          <w:highlight w:val="white"/>
        </w:rPr>
        <w:t xml:space="preserve">Izglītības programmas apguvē vienas </w:t>
      </w:r>
      <w:r w:rsidR="005B26A5">
        <w:rPr>
          <w:rFonts w:ascii="Arial" w:eastAsia="Times New Roman" w:hAnsi="Arial" w:cs="Arial"/>
          <w:color w:val="000000" w:themeColor="text1"/>
          <w:highlight w:val="white"/>
        </w:rPr>
        <w:t xml:space="preserve"> </w:t>
      </w:r>
      <w:r>
        <w:rPr>
          <w:rFonts w:ascii="Arial" w:eastAsia="Times New Roman" w:hAnsi="Arial" w:cs="Arial"/>
          <w:color w:val="000000" w:themeColor="text1"/>
          <w:highlight w:val="white"/>
        </w:rPr>
        <w:t xml:space="preserve"> grupas ietvaros nav jāievēro distancēšanās.</w:t>
      </w:r>
    </w:p>
    <w:p w:rsidR="00024B6A" w:rsidRDefault="00024B6A" w:rsidP="00024B6A">
      <w:pPr>
        <w:numPr>
          <w:ilvl w:val="0"/>
          <w:numId w:val="4"/>
        </w:numPr>
        <w:shd w:val="clear" w:color="auto" w:fill="FFFFFF"/>
        <w:tabs>
          <w:tab w:val="left" w:pos="-143"/>
          <w:tab w:val="left" w:pos="0"/>
          <w:tab w:val="left" w:pos="465"/>
          <w:tab w:val="left" w:pos="1276"/>
        </w:tabs>
        <w:suppressAutoHyphens w:val="0"/>
        <w:spacing w:after="0" w:line="240" w:lineRule="auto"/>
        <w:ind w:left="426" w:hanging="426"/>
        <w:jc w:val="both"/>
        <w:rPr>
          <w:rFonts w:ascii="Arial" w:eastAsia="Times New Roman" w:hAnsi="Arial" w:cs="Arial"/>
          <w:color w:val="000000" w:themeColor="text1"/>
          <w:highlight w:val="white"/>
        </w:rPr>
      </w:pPr>
      <w:r>
        <w:rPr>
          <w:rFonts w:ascii="Arial" w:eastAsia="Times New Roman" w:hAnsi="Arial" w:cs="Arial"/>
          <w:color w:val="000000" w:themeColor="text1"/>
          <w:highlight w:val="white"/>
        </w:rPr>
        <w:t>Lai nepieļautu liela cilvēku skaita d</w:t>
      </w:r>
      <w:r w:rsidR="005B26A5">
        <w:rPr>
          <w:rFonts w:ascii="Arial" w:eastAsia="Times New Roman" w:hAnsi="Arial" w:cs="Arial"/>
          <w:color w:val="000000" w:themeColor="text1"/>
          <w:highlight w:val="white"/>
        </w:rPr>
        <w:t>rūzmēšanos koplietošanas telpās</w:t>
      </w:r>
      <w:r>
        <w:rPr>
          <w:rFonts w:ascii="Arial" w:eastAsia="Times New Roman" w:hAnsi="Arial" w:cs="Arial"/>
          <w:color w:val="000000" w:themeColor="text1"/>
          <w:highlight w:val="white"/>
        </w:rPr>
        <w:t xml:space="preserve"> izglītības iestāde plāno un kontrolē izglītojamo  un izglītības iestādes darbinieku plūsmu.</w:t>
      </w:r>
    </w:p>
    <w:p w:rsidR="00476513" w:rsidRPr="00476513" w:rsidRDefault="005B26A5" w:rsidP="00A90984">
      <w:pPr>
        <w:numPr>
          <w:ilvl w:val="0"/>
          <w:numId w:val="4"/>
        </w:numPr>
        <w:shd w:val="clear" w:color="auto" w:fill="FFFFFF"/>
        <w:tabs>
          <w:tab w:val="left" w:pos="-143"/>
          <w:tab w:val="left" w:pos="0"/>
          <w:tab w:val="left" w:pos="465"/>
          <w:tab w:val="left" w:pos="1276"/>
        </w:tabs>
        <w:spacing w:after="0" w:line="240" w:lineRule="auto"/>
        <w:jc w:val="both"/>
        <w:rPr>
          <w:rFonts w:ascii="Arial" w:eastAsia="Times New Roman" w:hAnsi="Arial" w:cs="Arial"/>
          <w:color w:val="000000" w:themeColor="text1"/>
          <w:highlight w:val="white"/>
        </w:rPr>
      </w:pPr>
      <w:r w:rsidRPr="005B26A5">
        <w:rPr>
          <w:rFonts w:ascii="Arial" w:hAnsi="Arial" w:cs="Arial"/>
          <w:color w:val="000000"/>
        </w:rPr>
        <w:t>Izglītojamo pieņemšana un no</w:t>
      </w:r>
      <w:r>
        <w:rPr>
          <w:rFonts w:ascii="Arial" w:hAnsi="Arial" w:cs="Arial"/>
          <w:color w:val="000000"/>
        </w:rPr>
        <w:t>došana vecākiem tiek organizēta, pamatojoties uz katras grupas vecāku sapulcē pieņemto lēmumu</w:t>
      </w:r>
      <w:r w:rsidR="00476513">
        <w:rPr>
          <w:rFonts w:ascii="Arial" w:hAnsi="Arial" w:cs="Arial"/>
          <w:color w:val="000000"/>
        </w:rPr>
        <w:t xml:space="preserve">, kamēr tas nav pretrunā ar valstī noteiktiem epidemioloģiskajiem noteikumiem. </w:t>
      </w:r>
    </w:p>
    <w:p w:rsidR="005B26A5" w:rsidRPr="005B26A5" w:rsidRDefault="005B26A5" w:rsidP="00A90984">
      <w:pPr>
        <w:numPr>
          <w:ilvl w:val="0"/>
          <w:numId w:val="4"/>
        </w:numPr>
        <w:shd w:val="clear" w:color="auto" w:fill="FFFFFF"/>
        <w:tabs>
          <w:tab w:val="left" w:pos="-143"/>
          <w:tab w:val="left" w:pos="0"/>
          <w:tab w:val="left" w:pos="465"/>
          <w:tab w:val="left" w:pos="1276"/>
        </w:tabs>
        <w:spacing w:after="0" w:line="240" w:lineRule="auto"/>
        <w:jc w:val="both"/>
        <w:rPr>
          <w:rFonts w:ascii="Arial" w:eastAsia="Times New Roman" w:hAnsi="Arial" w:cs="Arial"/>
          <w:color w:val="000000" w:themeColor="text1"/>
          <w:highlight w:val="white"/>
        </w:rPr>
      </w:pPr>
      <w:r w:rsidRPr="005B26A5">
        <w:rPr>
          <w:rFonts w:ascii="Arial" w:hAnsi="Arial" w:cs="Arial"/>
        </w:rPr>
        <w:t xml:space="preserve">Izglītojamo guldināšanā tiek izmantots princips “galva pret kājām”. </w:t>
      </w:r>
    </w:p>
    <w:p w:rsidR="005B26A5" w:rsidRDefault="005B26A5" w:rsidP="005B26A5">
      <w:pPr>
        <w:numPr>
          <w:ilvl w:val="0"/>
          <w:numId w:val="4"/>
        </w:numPr>
        <w:shd w:val="clear" w:color="auto" w:fill="FFFFFF"/>
        <w:tabs>
          <w:tab w:val="left" w:pos="-143"/>
          <w:tab w:val="left" w:pos="0"/>
          <w:tab w:val="left" w:pos="465"/>
          <w:tab w:val="left" w:pos="1276"/>
        </w:tabs>
        <w:spacing w:after="0" w:line="240" w:lineRule="auto"/>
        <w:jc w:val="both"/>
        <w:rPr>
          <w:rFonts w:ascii="Arial" w:eastAsia="Times New Roman" w:hAnsi="Arial" w:cs="Arial"/>
          <w:color w:val="000000" w:themeColor="text1"/>
        </w:rPr>
      </w:pPr>
      <w:r>
        <w:rPr>
          <w:rFonts w:ascii="Arial" w:eastAsia="Times New Roman" w:hAnsi="Arial" w:cs="Arial"/>
          <w:color w:val="000000" w:themeColor="text1"/>
          <w:highlight w:val="white"/>
        </w:rPr>
        <w:t>Izglītības iestādē izglītojamajiem ir iespēju robežās paredzētas ieejas/izejas atkarībā no grupas. Izglītojamo kustība pēc iespējas tiek organizēta tikai pa šīm ieejām/izejām.</w:t>
      </w:r>
    </w:p>
    <w:p w:rsidR="005B26A5" w:rsidRDefault="005B26A5" w:rsidP="00476513">
      <w:pPr>
        <w:shd w:val="clear" w:color="auto" w:fill="FFFFFF"/>
        <w:tabs>
          <w:tab w:val="left" w:pos="-143"/>
          <w:tab w:val="left" w:pos="0"/>
          <w:tab w:val="left" w:pos="465"/>
          <w:tab w:val="left" w:pos="1276"/>
        </w:tabs>
        <w:suppressAutoHyphens w:val="0"/>
        <w:spacing w:after="0" w:line="240" w:lineRule="auto"/>
        <w:ind w:left="426"/>
        <w:jc w:val="both"/>
        <w:rPr>
          <w:rFonts w:ascii="Arial" w:eastAsia="Times New Roman" w:hAnsi="Arial" w:cs="Arial"/>
          <w:color w:val="000000" w:themeColor="text1"/>
          <w:highlight w:val="white"/>
        </w:rPr>
      </w:pPr>
    </w:p>
    <w:p w:rsidR="00024B6A" w:rsidRDefault="00024B6A" w:rsidP="00024B6A">
      <w:pPr>
        <w:shd w:val="clear" w:color="auto" w:fill="FFFFFF"/>
        <w:tabs>
          <w:tab w:val="left" w:pos="993"/>
          <w:tab w:val="left" w:pos="1276"/>
        </w:tabs>
        <w:spacing w:after="0" w:line="240" w:lineRule="auto"/>
        <w:ind w:left="426" w:hanging="426"/>
        <w:jc w:val="center"/>
        <w:rPr>
          <w:rFonts w:ascii="Arial" w:eastAsia="Times New Roman" w:hAnsi="Arial" w:cs="Arial"/>
          <w:b/>
          <w:highlight w:val="white"/>
        </w:rPr>
      </w:pPr>
      <w:r>
        <w:rPr>
          <w:rFonts w:ascii="Arial" w:eastAsia="Times New Roman" w:hAnsi="Arial" w:cs="Arial"/>
          <w:b/>
          <w:highlight w:val="white"/>
        </w:rPr>
        <w:t>VI. ĒDINĀŠANAS ORGANIZĒŠANA</w:t>
      </w:r>
    </w:p>
    <w:p w:rsidR="00024B6A" w:rsidRDefault="00024B6A" w:rsidP="00024B6A">
      <w:pPr>
        <w:shd w:val="clear" w:color="auto" w:fill="FFFFFF"/>
        <w:tabs>
          <w:tab w:val="left" w:pos="993"/>
          <w:tab w:val="left" w:pos="1276"/>
        </w:tabs>
        <w:spacing w:after="0" w:line="240" w:lineRule="auto"/>
        <w:ind w:left="426" w:hanging="426"/>
        <w:jc w:val="center"/>
        <w:rPr>
          <w:rFonts w:ascii="Arial" w:eastAsia="Times New Roman" w:hAnsi="Arial" w:cs="Arial"/>
          <w:highlight w:val="white"/>
        </w:rPr>
      </w:pPr>
    </w:p>
    <w:p w:rsidR="00024B6A" w:rsidRDefault="00024B6A" w:rsidP="00024B6A">
      <w:pPr>
        <w:numPr>
          <w:ilvl w:val="0"/>
          <w:numId w:val="4"/>
        </w:numPr>
        <w:shd w:val="clear" w:color="auto" w:fill="FFFFFF"/>
        <w:tabs>
          <w:tab w:val="left" w:pos="993"/>
          <w:tab w:val="left" w:pos="1276"/>
        </w:tabs>
        <w:suppressAutoHyphens w:val="0"/>
        <w:spacing w:after="0" w:line="240" w:lineRule="auto"/>
        <w:ind w:left="426" w:hanging="426"/>
        <w:jc w:val="both"/>
        <w:rPr>
          <w:rFonts w:ascii="Arial" w:eastAsia="Times New Roman" w:hAnsi="Arial" w:cs="Arial"/>
          <w:highlight w:val="white"/>
        </w:rPr>
      </w:pPr>
      <w:r>
        <w:rPr>
          <w:rFonts w:ascii="Arial" w:eastAsia="Times New Roman" w:hAnsi="Arial" w:cs="Arial"/>
          <w:highlight w:val="white"/>
        </w:rPr>
        <w:t xml:space="preserve"> </w:t>
      </w:r>
      <w:r w:rsidR="008D5B7D">
        <w:rPr>
          <w:rFonts w:ascii="Arial" w:eastAsia="Times New Roman" w:hAnsi="Arial" w:cs="Arial"/>
          <w:highlight w:val="white"/>
        </w:rPr>
        <w:t>Klātienes mācību procesa laikā ē</w:t>
      </w:r>
      <w:r w:rsidR="00476513" w:rsidRPr="00476513">
        <w:rPr>
          <w:rFonts w:ascii="Arial" w:eastAsia="Times New Roman" w:hAnsi="Arial" w:cs="Arial"/>
          <w:highlight w:val="white"/>
        </w:rPr>
        <w:t>dināšana - gatavais ēdiens tiek nodrošināts</w:t>
      </w:r>
      <w:r w:rsidR="008D5B7D">
        <w:rPr>
          <w:rFonts w:ascii="Arial" w:eastAsia="Times New Roman" w:hAnsi="Arial" w:cs="Arial"/>
          <w:highlight w:val="white"/>
        </w:rPr>
        <w:t xml:space="preserve"> </w:t>
      </w:r>
      <w:r w:rsidR="00476513" w:rsidRPr="00476513">
        <w:rPr>
          <w:rFonts w:ascii="Arial" w:eastAsia="Times New Roman" w:hAnsi="Arial" w:cs="Arial"/>
          <w:highlight w:val="white"/>
        </w:rPr>
        <w:t xml:space="preserve"> Izglītības iestādē, grupu telpās.</w:t>
      </w:r>
      <w:r>
        <w:rPr>
          <w:rFonts w:ascii="Arial" w:eastAsia="Times New Roman" w:hAnsi="Arial" w:cs="Arial"/>
          <w:highlight w:val="white"/>
        </w:rPr>
        <w:t>.</w:t>
      </w:r>
    </w:p>
    <w:p w:rsidR="00024B6A" w:rsidRDefault="00024B6A" w:rsidP="00024B6A">
      <w:pPr>
        <w:numPr>
          <w:ilvl w:val="0"/>
          <w:numId w:val="4"/>
        </w:numPr>
        <w:shd w:val="clear" w:color="auto" w:fill="FFFFFF"/>
        <w:tabs>
          <w:tab w:val="left" w:pos="993"/>
          <w:tab w:val="left" w:pos="1276"/>
        </w:tabs>
        <w:suppressAutoHyphens w:val="0"/>
        <w:spacing w:after="0" w:line="240" w:lineRule="auto"/>
        <w:ind w:left="426" w:hanging="426"/>
        <w:jc w:val="both"/>
        <w:rPr>
          <w:rFonts w:ascii="Arial" w:eastAsia="Times New Roman" w:hAnsi="Arial" w:cs="Arial"/>
          <w:highlight w:val="white"/>
        </w:rPr>
      </w:pPr>
      <w:r>
        <w:rPr>
          <w:rFonts w:ascii="Arial" w:eastAsia="Times New Roman" w:hAnsi="Arial" w:cs="Arial"/>
        </w:rPr>
        <w:t xml:space="preserve">Paaugstinoties saslimstībai, izglītības iestāde ievēro noteiktās prasības izglītojamo ēdināšanas organizēšanai, novēršot </w:t>
      </w:r>
      <w:r w:rsidR="00476513">
        <w:rPr>
          <w:rFonts w:ascii="Arial" w:eastAsia="Times New Roman" w:hAnsi="Arial" w:cs="Arial"/>
        </w:rPr>
        <w:t xml:space="preserve">skolotāju palīgu </w:t>
      </w:r>
      <w:r>
        <w:rPr>
          <w:rFonts w:ascii="Arial" w:eastAsia="Times New Roman" w:hAnsi="Arial" w:cs="Arial"/>
        </w:rPr>
        <w:t xml:space="preserve">drūzmēšanos pie </w:t>
      </w:r>
      <w:r w:rsidR="00476513">
        <w:rPr>
          <w:rFonts w:ascii="Arial" w:eastAsia="Times New Roman" w:hAnsi="Arial" w:cs="Arial"/>
        </w:rPr>
        <w:t>ēdiena saņemšanas vietas.</w:t>
      </w:r>
    </w:p>
    <w:p w:rsidR="00024B6A" w:rsidRDefault="00024B6A" w:rsidP="00024B6A">
      <w:pPr>
        <w:numPr>
          <w:ilvl w:val="0"/>
          <w:numId w:val="4"/>
        </w:numPr>
        <w:shd w:val="clear" w:color="auto" w:fill="FFFFFF"/>
        <w:tabs>
          <w:tab w:val="left" w:pos="993"/>
          <w:tab w:val="left" w:pos="1276"/>
        </w:tabs>
        <w:suppressAutoHyphens w:val="0"/>
        <w:spacing w:after="0" w:line="240" w:lineRule="auto"/>
        <w:ind w:left="426" w:hanging="426"/>
        <w:jc w:val="both"/>
        <w:rPr>
          <w:rFonts w:ascii="Arial" w:eastAsia="Times New Roman" w:hAnsi="Arial" w:cs="Arial"/>
          <w:highlight w:val="white"/>
        </w:rPr>
      </w:pPr>
      <w:r>
        <w:rPr>
          <w:rFonts w:ascii="Arial" w:eastAsia="Times New Roman" w:hAnsi="Arial" w:cs="Arial"/>
          <w:highlight w:val="white"/>
        </w:rPr>
        <w:t>Ēdināšanas laikā pēc iespējas piemēro epidemioloģiskās drošības pamatprincipus (informēšanu, klašu grupu distancēšanos, higiēnu, personas veselības stāvokļa uzraudzību) un vēdināšanu.</w:t>
      </w:r>
    </w:p>
    <w:p w:rsidR="00024B6A" w:rsidRDefault="00024B6A" w:rsidP="00024B6A">
      <w:pPr>
        <w:shd w:val="clear" w:color="auto" w:fill="FFFFFF"/>
        <w:tabs>
          <w:tab w:val="left" w:pos="-143"/>
          <w:tab w:val="left" w:pos="0"/>
          <w:tab w:val="left" w:pos="465"/>
          <w:tab w:val="left" w:pos="1276"/>
        </w:tabs>
        <w:spacing w:after="0" w:line="240" w:lineRule="auto"/>
        <w:ind w:left="426"/>
        <w:jc w:val="both"/>
        <w:rPr>
          <w:rFonts w:ascii="Arial" w:eastAsia="Times New Roman" w:hAnsi="Arial" w:cs="Arial"/>
          <w:color w:val="000000" w:themeColor="text1"/>
          <w:highlight w:val="white"/>
        </w:rPr>
      </w:pPr>
    </w:p>
    <w:p w:rsidR="00024B6A" w:rsidRDefault="00024B6A" w:rsidP="00024B6A">
      <w:pPr>
        <w:shd w:val="clear" w:color="auto" w:fill="FFFFFF"/>
        <w:tabs>
          <w:tab w:val="left" w:pos="0"/>
          <w:tab w:val="left" w:pos="465"/>
          <w:tab w:val="left" w:pos="567"/>
          <w:tab w:val="left" w:pos="851"/>
          <w:tab w:val="left" w:pos="1276"/>
        </w:tabs>
        <w:spacing w:after="0" w:line="240" w:lineRule="auto"/>
        <w:ind w:left="426" w:hanging="426"/>
        <w:jc w:val="both"/>
        <w:rPr>
          <w:rFonts w:ascii="Arial" w:eastAsia="Times New Roman" w:hAnsi="Arial" w:cs="Arial"/>
          <w:color w:val="000000" w:themeColor="text1"/>
          <w:highlight w:val="white"/>
        </w:rPr>
      </w:pPr>
    </w:p>
    <w:p w:rsidR="00024B6A" w:rsidRDefault="00024B6A" w:rsidP="00024B6A">
      <w:pPr>
        <w:shd w:val="clear" w:color="auto" w:fill="FFFFFF"/>
        <w:tabs>
          <w:tab w:val="left" w:pos="0"/>
          <w:tab w:val="left" w:pos="567"/>
          <w:tab w:val="left" w:pos="993"/>
          <w:tab w:val="left" w:pos="1276"/>
        </w:tabs>
        <w:spacing w:after="0" w:line="240" w:lineRule="auto"/>
        <w:ind w:left="426" w:hanging="426"/>
        <w:jc w:val="center"/>
        <w:rPr>
          <w:rFonts w:ascii="Arial" w:eastAsia="Times New Roman" w:hAnsi="Arial" w:cs="Arial"/>
          <w:b/>
          <w:color w:val="000000" w:themeColor="text1"/>
        </w:rPr>
      </w:pPr>
      <w:r>
        <w:rPr>
          <w:rFonts w:ascii="Arial" w:eastAsia="Times New Roman" w:hAnsi="Arial" w:cs="Arial"/>
          <w:b/>
          <w:color w:val="000000" w:themeColor="text1"/>
          <w:highlight w:val="white"/>
        </w:rPr>
        <w:t>VII. PERSONU, KAS IKDIENĀ NESTRĀDĀ UN NEMĀCĀS IZGLĪTĪBAS IESTĀDĒ, UZTURĒŠANĀS NOSACĪJUMI</w:t>
      </w:r>
    </w:p>
    <w:p w:rsidR="00024B6A" w:rsidRDefault="00024B6A" w:rsidP="00024B6A">
      <w:pPr>
        <w:shd w:val="clear" w:color="auto" w:fill="FFFFFF"/>
        <w:tabs>
          <w:tab w:val="left" w:pos="993"/>
          <w:tab w:val="left" w:pos="1276"/>
        </w:tabs>
        <w:spacing w:after="0" w:line="240" w:lineRule="auto"/>
        <w:jc w:val="both"/>
        <w:rPr>
          <w:rFonts w:ascii="Arial" w:eastAsia="Arial" w:hAnsi="Arial" w:cs="Arial"/>
          <w:color w:val="000000" w:themeColor="text1"/>
        </w:rPr>
      </w:pPr>
    </w:p>
    <w:p w:rsidR="00024B6A" w:rsidRDefault="00024B6A" w:rsidP="00024B6A">
      <w:pPr>
        <w:pStyle w:val="ListParagraph"/>
        <w:numPr>
          <w:ilvl w:val="0"/>
          <w:numId w:val="4"/>
        </w:numPr>
        <w:shd w:val="clear" w:color="auto" w:fill="FFFFFF"/>
        <w:tabs>
          <w:tab w:val="left" w:pos="993"/>
          <w:tab w:val="left" w:pos="1276"/>
        </w:tabs>
        <w:suppressAutoHyphens w:val="0"/>
        <w:spacing w:after="0" w:line="240" w:lineRule="auto"/>
        <w:ind w:hanging="502"/>
        <w:jc w:val="both"/>
        <w:rPr>
          <w:rFonts w:ascii="Arial" w:eastAsia="Arial" w:hAnsi="Arial" w:cs="Arial"/>
          <w:color w:val="000000" w:themeColor="text1"/>
        </w:rPr>
      </w:pPr>
      <w:r>
        <w:rPr>
          <w:rFonts w:ascii="Arial" w:eastAsia="Times New Roman" w:hAnsi="Arial" w:cs="Arial"/>
          <w:color w:val="000000" w:themeColor="text1"/>
          <w:highlight w:val="white"/>
        </w:rPr>
        <w:t xml:space="preserve">Personas, kuras ikdienā nestrādā un nemācās izglītības iestādē, neatrodas iestādē bez iepriekšēja saskaņojuma. </w:t>
      </w:r>
    </w:p>
    <w:p w:rsidR="00024B6A" w:rsidRDefault="00024B6A" w:rsidP="00E37434">
      <w:pPr>
        <w:pStyle w:val="ListParagraph"/>
        <w:numPr>
          <w:ilvl w:val="0"/>
          <w:numId w:val="4"/>
        </w:numPr>
        <w:shd w:val="clear" w:color="auto" w:fill="FFFFFF"/>
        <w:tabs>
          <w:tab w:val="left" w:pos="993"/>
          <w:tab w:val="left" w:pos="1276"/>
        </w:tabs>
        <w:suppressAutoHyphens w:val="0"/>
        <w:spacing w:after="0" w:line="240" w:lineRule="auto"/>
        <w:ind w:firstLine="66"/>
        <w:jc w:val="both"/>
        <w:rPr>
          <w:rFonts w:ascii="Arial" w:eastAsia="Arial" w:hAnsi="Arial" w:cs="Arial"/>
          <w:color w:val="000000" w:themeColor="text1"/>
        </w:rPr>
      </w:pPr>
      <w:r>
        <w:rPr>
          <w:rFonts w:ascii="Arial" w:hAnsi="Arial" w:cs="Arial"/>
          <w:color w:val="212529"/>
          <w:shd w:val="clear" w:color="auto" w:fill="FFFFFF"/>
        </w:rPr>
        <w:t>Pasākumi, kuri tiek organizēti, piesaistot sadarbības partnerus, notiek ievērojot epidemioloģiskās drošības pasākumus atbilstoši vispārējam regulējumam valstī. Paaugstinoties saslimstībai izglītības iestādē, izvērtē pasākumu organizēšanas nepieciešamību un lietderību</w:t>
      </w:r>
    </w:p>
    <w:p w:rsidR="00024B6A" w:rsidRDefault="00024B6A" w:rsidP="00024B6A">
      <w:pPr>
        <w:pStyle w:val="ListParagraph"/>
        <w:shd w:val="clear" w:color="auto" w:fill="FFFFFF"/>
        <w:tabs>
          <w:tab w:val="left" w:pos="993"/>
          <w:tab w:val="left" w:pos="1276"/>
        </w:tabs>
        <w:spacing w:after="0" w:line="240" w:lineRule="auto"/>
        <w:ind w:left="360"/>
        <w:jc w:val="both"/>
        <w:rPr>
          <w:rFonts w:ascii="Arial" w:eastAsia="Arial" w:hAnsi="Arial" w:cs="Arial"/>
          <w:color w:val="000000" w:themeColor="text1"/>
        </w:rPr>
      </w:pPr>
    </w:p>
    <w:p w:rsidR="00024B6A" w:rsidRDefault="00024B6A" w:rsidP="00024B6A">
      <w:pPr>
        <w:shd w:val="clear" w:color="auto" w:fill="FFFFFF"/>
        <w:tabs>
          <w:tab w:val="left" w:pos="0"/>
          <w:tab w:val="left" w:pos="567"/>
          <w:tab w:val="left" w:pos="993"/>
          <w:tab w:val="left" w:pos="1276"/>
        </w:tabs>
        <w:spacing w:before="280" w:after="280" w:line="240" w:lineRule="auto"/>
        <w:ind w:left="567"/>
        <w:jc w:val="center"/>
        <w:rPr>
          <w:rFonts w:ascii="Arial" w:eastAsia="Times New Roman" w:hAnsi="Arial" w:cs="Arial"/>
          <w:b/>
          <w:color w:val="000000"/>
          <w:highlight w:val="white"/>
        </w:rPr>
      </w:pPr>
      <w:r>
        <w:rPr>
          <w:rFonts w:ascii="Arial" w:eastAsia="Times New Roman" w:hAnsi="Arial" w:cs="Arial"/>
          <w:b/>
          <w:highlight w:val="white"/>
        </w:rPr>
        <w:t>VIII</w:t>
      </w:r>
      <w:r>
        <w:rPr>
          <w:rFonts w:ascii="Arial" w:eastAsia="Times New Roman" w:hAnsi="Arial" w:cs="Arial"/>
          <w:b/>
          <w:color w:val="000000"/>
          <w:highlight w:val="white"/>
        </w:rPr>
        <w:t>. NOSLĒGUMA JAUTĀJUMI</w:t>
      </w:r>
    </w:p>
    <w:p w:rsidR="00024B6A" w:rsidRDefault="00024B6A" w:rsidP="00024B6A">
      <w:pPr>
        <w:pStyle w:val="ListParagraph"/>
        <w:numPr>
          <w:ilvl w:val="0"/>
          <w:numId w:val="4"/>
        </w:numPr>
        <w:shd w:val="clear" w:color="auto" w:fill="FFFFFF"/>
        <w:tabs>
          <w:tab w:val="left" w:pos="0"/>
          <w:tab w:val="left" w:pos="567"/>
          <w:tab w:val="left" w:pos="993"/>
          <w:tab w:val="left" w:pos="1276"/>
        </w:tabs>
        <w:suppressAutoHyphens w:val="0"/>
        <w:spacing w:before="280" w:after="280" w:line="240" w:lineRule="auto"/>
        <w:jc w:val="both"/>
        <w:rPr>
          <w:rFonts w:ascii="Arial" w:eastAsia="Times New Roman" w:hAnsi="Arial" w:cs="Arial"/>
          <w:b/>
          <w:color w:val="000000"/>
          <w:highlight w:val="white"/>
        </w:rPr>
      </w:pPr>
      <w:r>
        <w:rPr>
          <w:rFonts w:ascii="Arial" w:eastAsia="Times New Roman" w:hAnsi="Arial" w:cs="Arial"/>
          <w:color w:val="000000"/>
          <w:highlight w:val="white"/>
        </w:rPr>
        <w:t xml:space="preserve">Šī kārtība tiek uzskatīta par vadošo </w:t>
      </w:r>
      <w:r>
        <w:rPr>
          <w:rFonts w:ascii="Arial" w:eastAsia="Times New Roman" w:hAnsi="Arial" w:cs="Arial"/>
          <w:highlight w:val="white"/>
        </w:rPr>
        <w:t>izglītības iestāde</w:t>
      </w:r>
      <w:r>
        <w:rPr>
          <w:rFonts w:ascii="Arial" w:eastAsia="Times New Roman" w:hAnsi="Arial" w:cs="Arial"/>
          <w:color w:val="000000"/>
          <w:highlight w:val="white"/>
        </w:rPr>
        <w:t xml:space="preserve">s iekšējo normatīvo aktu. Ja citos </w:t>
      </w:r>
      <w:r>
        <w:rPr>
          <w:rFonts w:ascii="Arial" w:eastAsia="Times New Roman" w:hAnsi="Arial" w:cs="Arial"/>
          <w:highlight w:val="white"/>
        </w:rPr>
        <w:t>izglītības iestāde</w:t>
      </w:r>
      <w:r>
        <w:rPr>
          <w:rFonts w:ascii="Arial" w:eastAsia="Times New Roman" w:hAnsi="Arial" w:cs="Arial"/>
          <w:color w:val="000000"/>
          <w:highlight w:val="white"/>
        </w:rPr>
        <w:t>s iekšējos normatīvajos aktos esošās prasības ir pretrunā ar šo, par spēkā esošām tiek uzskatītas šajā kārtībā esošās prasības.</w:t>
      </w:r>
    </w:p>
    <w:p w:rsidR="00024B6A" w:rsidRDefault="00024B6A" w:rsidP="00024B6A">
      <w:pPr>
        <w:pStyle w:val="ListParagraph"/>
        <w:numPr>
          <w:ilvl w:val="0"/>
          <w:numId w:val="4"/>
        </w:numPr>
        <w:tabs>
          <w:tab w:val="left" w:pos="567"/>
        </w:tabs>
        <w:suppressAutoHyphens w:val="0"/>
        <w:spacing w:after="0" w:line="256" w:lineRule="auto"/>
        <w:jc w:val="both"/>
        <w:rPr>
          <w:rFonts w:ascii="Arial" w:eastAsia="Calibri" w:hAnsi="Arial" w:cs="Arial"/>
        </w:rPr>
      </w:pPr>
      <w:r>
        <w:rPr>
          <w:rFonts w:ascii="Arial" w:eastAsia="Times New Roman" w:hAnsi="Arial" w:cs="Arial"/>
          <w:color w:val="000000"/>
          <w:highlight w:val="white"/>
        </w:rPr>
        <w:t>Atzīt par spēku zaudējušu 20</w:t>
      </w:r>
      <w:r w:rsidR="008D5B7D">
        <w:rPr>
          <w:rFonts w:ascii="Arial" w:eastAsia="Times New Roman" w:hAnsi="Arial" w:cs="Arial"/>
          <w:color w:val="000000"/>
          <w:highlight w:val="white"/>
        </w:rPr>
        <w:t>22</w:t>
      </w:r>
      <w:r>
        <w:rPr>
          <w:rFonts w:ascii="Arial" w:eastAsia="Times New Roman" w:hAnsi="Arial" w:cs="Arial"/>
          <w:color w:val="000000"/>
          <w:highlight w:val="white"/>
        </w:rPr>
        <w:t>.gada</w:t>
      </w:r>
      <w:r w:rsidR="008D5B7D">
        <w:rPr>
          <w:rFonts w:ascii="Arial" w:eastAsia="Times New Roman" w:hAnsi="Arial" w:cs="Arial"/>
          <w:color w:val="000000"/>
          <w:highlight w:val="white"/>
        </w:rPr>
        <w:t xml:space="preserve"> 1.aprīļa</w:t>
      </w:r>
      <w:r>
        <w:rPr>
          <w:rFonts w:ascii="Arial" w:eastAsia="Times New Roman" w:hAnsi="Arial" w:cs="Arial"/>
          <w:color w:val="000000"/>
          <w:highlight w:val="white"/>
        </w:rPr>
        <w:t xml:space="preserve"> kārtību </w:t>
      </w:r>
      <w:r w:rsidR="008D5B7D">
        <w:rPr>
          <w:rFonts w:ascii="Arial" w:eastAsia="Times New Roman" w:hAnsi="Arial" w:cs="Arial"/>
          <w:color w:val="000000"/>
        </w:rPr>
        <w:t xml:space="preserve"> “</w:t>
      </w:r>
      <w:r>
        <w:rPr>
          <w:rFonts w:ascii="Arial" w:hAnsi="Arial" w:cs="Arial"/>
        </w:rPr>
        <w:t xml:space="preserve">Kārtība, kādā tiek nodrošinātas Covid-19 infekcijas izplatības ierobežošanas prasības </w:t>
      </w:r>
      <w:r w:rsidR="008D5B7D">
        <w:rPr>
          <w:rFonts w:ascii="Arial" w:hAnsi="Arial" w:cs="Arial"/>
        </w:rPr>
        <w:t>Liepājas pirmsskolas izglītības iestādē “Pasaciņa”</w:t>
      </w:r>
      <w:r>
        <w:rPr>
          <w:rFonts w:ascii="Arial" w:hAnsi="Arial" w:cs="Arial"/>
        </w:rPr>
        <w:t xml:space="preserve">” un visus grozījumus tajā. </w:t>
      </w:r>
    </w:p>
    <w:p w:rsidR="00024B6A" w:rsidRDefault="00024B6A" w:rsidP="00024B6A">
      <w:pPr>
        <w:pStyle w:val="ListParagraph"/>
        <w:shd w:val="clear" w:color="auto" w:fill="FFFFFF"/>
        <w:tabs>
          <w:tab w:val="left" w:pos="0"/>
          <w:tab w:val="left" w:pos="993"/>
          <w:tab w:val="left" w:pos="1276"/>
        </w:tabs>
        <w:spacing w:before="280" w:after="280" w:line="240" w:lineRule="auto"/>
        <w:ind w:left="426" w:hanging="568"/>
        <w:jc w:val="both"/>
        <w:rPr>
          <w:rFonts w:ascii="Arial" w:eastAsia="Times New Roman" w:hAnsi="Arial" w:cs="Arial"/>
          <w:color w:val="000000"/>
          <w:highlight w:val="white"/>
        </w:rPr>
      </w:pPr>
    </w:p>
    <w:p w:rsidR="00024B6A" w:rsidRDefault="00024B6A" w:rsidP="00024B6A">
      <w:pPr>
        <w:pStyle w:val="ListParagraph"/>
        <w:numPr>
          <w:ilvl w:val="0"/>
          <w:numId w:val="4"/>
        </w:numPr>
        <w:shd w:val="clear" w:color="auto" w:fill="FFFFFF"/>
        <w:tabs>
          <w:tab w:val="left" w:pos="0"/>
          <w:tab w:val="left" w:pos="993"/>
          <w:tab w:val="left" w:pos="1276"/>
        </w:tabs>
        <w:suppressAutoHyphens w:val="0"/>
        <w:spacing w:before="280" w:after="280" w:line="240" w:lineRule="auto"/>
        <w:jc w:val="both"/>
        <w:rPr>
          <w:rFonts w:ascii="Arial" w:eastAsia="Times New Roman" w:hAnsi="Arial" w:cs="Arial"/>
          <w:color w:val="000000"/>
          <w:highlight w:val="white"/>
        </w:rPr>
      </w:pPr>
      <w:r>
        <w:rPr>
          <w:rFonts w:ascii="Arial" w:eastAsia="Times New Roman" w:hAnsi="Arial" w:cs="Arial"/>
          <w:color w:val="000000"/>
          <w:highlight w:val="white"/>
        </w:rPr>
        <w:t>Šī kārtība stājas spēka 2022.gada 01.septembrī</w:t>
      </w:r>
    </w:p>
    <w:p w:rsidR="00024B6A" w:rsidRDefault="00024B6A" w:rsidP="00024B6A">
      <w:pPr>
        <w:shd w:val="clear" w:color="auto" w:fill="FFFFFF"/>
        <w:tabs>
          <w:tab w:val="left" w:pos="0"/>
          <w:tab w:val="left" w:pos="567"/>
          <w:tab w:val="left" w:pos="993"/>
          <w:tab w:val="left" w:pos="1276"/>
        </w:tabs>
        <w:spacing w:before="280" w:after="280" w:line="240" w:lineRule="auto"/>
        <w:ind w:left="567"/>
        <w:jc w:val="center"/>
        <w:rPr>
          <w:rFonts w:ascii="Arial" w:eastAsia="Times New Roman" w:hAnsi="Arial" w:cs="Arial"/>
          <w:b/>
          <w:color w:val="000000"/>
          <w:highlight w:val="white"/>
        </w:rPr>
      </w:pPr>
    </w:p>
    <w:p w:rsidR="00024B6A" w:rsidRPr="00E37434" w:rsidRDefault="00024B6A" w:rsidP="00E37434">
      <w:pPr>
        <w:spacing w:line="240" w:lineRule="auto"/>
        <w:ind w:left="-360" w:firstLine="644"/>
        <w:jc w:val="both"/>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p>
    <w:p w:rsidR="00E37434" w:rsidRDefault="00E37434">
      <w:pPr>
        <w:spacing w:after="0" w:line="240" w:lineRule="auto"/>
        <w:rPr>
          <w:rFonts w:ascii="Arial" w:eastAsia="Times New Roman" w:hAnsi="Arial" w:cs="Arial"/>
          <w:color w:val="000000"/>
        </w:rPr>
      </w:pPr>
    </w:p>
    <w:p w:rsidR="00E37434" w:rsidRDefault="00E37434">
      <w:pPr>
        <w:spacing w:after="0" w:line="240" w:lineRule="auto"/>
        <w:rPr>
          <w:rFonts w:ascii="Arial" w:eastAsia="Times New Roman" w:hAnsi="Arial" w:cs="Arial"/>
          <w:color w:val="000000"/>
        </w:rPr>
      </w:pPr>
      <w:r>
        <w:rPr>
          <w:rFonts w:ascii="Arial" w:eastAsia="Times New Roman" w:hAnsi="Arial" w:cs="Arial"/>
          <w:color w:val="000000"/>
        </w:rPr>
        <w:br w:type="page"/>
      </w:r>
    </w:p>
    <w:p w:rsidR="00024B6A" w:rsidRDefault="00024B6A" w:rsidP="00024B6A">
      <w:pPr>
        <w:spacing w:line="240" w:lineRule="auto"/>
        <w:ind w:left="360"/>
        <w:jc w:val="right"/>
        <w:rPr>
          <w:rFonts w:ascii="Arial" w:eastAsia="Times New Roman" w:hAnsi="Arial" w:cs="Arial"/>
          <w:color w:val="000000"/>
        </w:rPr>
      </w:pPr>
      <w:r>
        <w:rPr>
          <w:rFonts w:ascii="Arial" w:eastAsia="Times New Roman" w:hAnsi="Arial" w:cs="Arial"/>
          <w:color w:val="000000"/>
        </w:rPr>
        <w:lastRenderedPageBreak/>
        <w:t>Pielikums Nr.1</w:t>
      </w:r>
    </w:p>
    <w:p w:rsidR="00E37434" w:rsidRDefault="00E37434" w:rsidP="00E37434">
      <w:pPr>
        <w:pStyle w:val="BodyText"/>
        <w:rPr>
          <w:rFonts w:ascii="Times New Roman"/>
          <w:sz w:val="20"/>
        </w:rPr>
      </w:pPr>
      <w:r>
        <w:rPr>
          <w:rFonts w:ascii="Carlito"/>
          <w:noProof/>
          <w:sz w:val="24"/>
          <w:lang w:eastAsia="lv-LV"/>
        </w:rPr>
        <mc:AlternateContent>
          <mc:Choice Requires="wps">
            <w:drawing>
              <wp:anchor distT="0" distB="0" distL="114300" distR="114300" simplePos="0" relativeHeight="251660288" behindDoc="0" locked="0" layoutInCell="1" allowOverlap="1">
                <wp:simplePos x="0" y="0"/>
                <wp:positionH relativeFrom="page">
                  <wp:posOffset>9636760</wp:posOffset>
                </wp:positionH>
                <wp:positionV relativeFrom="page">
                  <wp:posOffset>5825490</wp:posOffset>
                </wp:positionV>
                <wp:extent cx="127635" cy="1554480"/>
                <wp:effectExtent l="0" t="0" r="0" b="1905"/>
                <wp:wrapNone/>
                <wp:docPr id="21" name="Tekstlodziņš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55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434" w:rsidRDefault="00E37434" w:rsidP="00E37434">
                            <w:pPr>
                              <w:spacing w:line="176" w:lineRule="exact"/>
                              <w:ind w:left="20"/>
                              <w:rPr>
                                <w:rFonts w:ascii="Trebuchet MS" w:hAnsi="Trebuchet MS"/>
                                <w:sz w:val="16"/>
                              </w:rPr>
                            </w:pPr>
                            <w:r>
                              <w:rPr>
                                <w:rFonts w:ascii="Trebuchet MS" w:hAnsi="Trebuchet MS"/>
                                <w:w w:val="90"/>
                                <w:sz w:val="16"/>
                              </w:rPr>
                              <w:t>Covid-19</w:t>
                            </w:r>
                            <w:r>
                              <w:rPr>
                                <w:rFonts w:ascii="Trebuchet MS" w:hAnsi="Trebuchet MS"/>
                                <w:spacing w:val="-28"/>
                                <w:w w:val="90"/>
                                <w:sz w:val="16"/>
                              </w:rPr>
                              <w:t xml:space="preserve"> </w:t>
                            </w:r>
                            <w:r>
                              <w:rPr>
                                <w:rFonts w:ascii="Trebuchet MS" w:hAnsi="Trebuchet MS"/>
                                <w:w w:val="90"/>
                                <w:sz w:val="16"/>
                              </w:rPr>
                              <w:t>risku</w:t>
                            </w:r>
                            <w:r>
                              <w:rPr>
                                <w:rFonts w:ascii="Trebuchet MS" w:hAnsi="Trebuchet MS"/>
                                <w:spacing w:val="-28"/>
                                <w:w w:val="90"/>
                                <w:sz w:val="16"/>
                              </w:rPr>
                              <w:t xml:space="preserve"> </w:t>
                            </w:r>
                            <w:r>
                              <w:rPr>
                                <w:rFonts w:ascii="Trebuchet MS" w:hAnsi="Trebuchet MS"/>
                                <w:w w:val="90"/>
                                <w:sz w:val="16"/>
                              </w:rPr>
                              <w:t>mazināšanas</w:t>
                            </w:r>
                            <w:r>
                              <w:rPr>
                                <w:rFonts w:ascii="Trebuchet MS" w:hAnsi="Trebuchet MS"/>
                                <w:spacing w:val="-27"/>
                                <w:w w:val="90"/>
                                <w:sz w:val="16"/>
                              </w:rPr>
                              <w:t xml:space="preserve"> </w:t>
                            </w:r>
                            <w:r>
                              <w:rPr>
                                <w:rFonts w:ascii="Trebuchet MS" w:hAnsi="Trebuchet MS"/>
                                <w:w w:val="90"/>
                                <w:sz w:val="16"/>
                              </w:rPr>
                              <w:t>pasākumi</w:t>
                            </w:r>
                            <w:r>
                              <w:rPr>
                                <w:rFonts w:ascii="Trebuchet MS" w:hAnsi="Trebuchet MS"/>
                                <w:spacing w:val="-27"/>
                                <w:w w:val="90"/>
                                <w:sz w:val="16"/>
                              </w:rPr>
                              <w:t xml:space="preserve"> </w:t>
                            </w:r>
                            <w:r>
                              <w:rPr>
                                <w:rFonts w:ascii="Trebuchet MS" w:hAnsi="Trebuchet MS"/>
                                <w:w w:val="90"/>
                                <w:sz w:val="16"/>
                              </w:rPr>
                              <w:t>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kstlodziņš 21" o:spid="_x0000_s1026" type="#_x0000_t202" style="position:absolute;margin-left:758.8pt;margin-top:458.7pt;width:10.05pt;height:1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" filled="f" stroked="f">
                <v:textbox style="layout-flow:vertical;mso-layout-flow-alt:bottom-to-top" inset="0,0,0,0">
                  <w:txbxContent>
                    <w:p w:rsidR="00E37434" w:rsidRDefault="00E37434" w:rsidP="00E37434">
                      <w:pPr>
                        <w:spacing w:line="176" w:lineRule="exact"/>
                        <w:ind w:left="20"/>
                        <w:rPr>
                          <w:rFonts w:ascii="Trebuchet MS" w:hAnsi="Trebuchet MS"/>
                          <w:sz w:val="16"/>
                        </w:rPr>
                      </w:pPr>
                      <w:r>
                        <w:rPr>
                          <w:rFonts w:ascii="Trebuchet MS" w:hAnsi="Trebuchet MS"/>
                          <w:w w:val="90"/>
                          <w:sz w:val="16"/>
                        </w:rPr>
                        <w:t>Covid-19</w:t>
                      </w:r>
                      <w:r>
                        <w:rPr>
                          <w:rFonts w:ascii="Trebuchet MS" w:hAnsi="Trebuchet MS"/>
                          <w:spacing w:val="-28"/>
                          <w:w w:val="90"/>
                          <w:sz w:val="16"/>
                        </w:rPr>
                        <w:t xml:space="preserve"> </w:t>
                      </w:r>
                      <w:r>
                        <w:rPr>
                          <w:rFonts w:ascii="Trebuchet MS" w:hAnsi="Trebuchet MS"/>
                          <w:w w:val="90"/>
                          <w:sz w:val="16"/>
                        </w:rPr>
                        <w:t>risku</w:t>
                      </w:r>
                      <w:r>
                        <w:rPr>
                          <w:rFonts w:ascii="Trebuchet MS" w:hAnsi="Trebuchet MS"/>
                          <w:spacing w:val="-28"/>
                          <w:w w:val="90"/>
                          <w:sz w:val="16"/>
                        </w:rPr>
                        <w:t xml:space="preserve"> </w:t>
                      </w:r>
                      <w:r>
                        <w:rPr>
                          <w:rFonts w:ascii="Trebuchet MS" w:hAnsi="Trebuchet MS"/>
                          <w:w w:val="90"/>
                          <w:sz w:val="16"/>
                        </w:rPr>
                        <w:t>mazināšanas</w:t>
                      </w:r>
                      <w:r>
                        <w:rPr>
                          <w:rFonts w:ascii="Trebuchet MS" w:hAnsi="Trebuchet MS"/>
                          <w:spacing w:val="-27"/>
                          <w:w w:val="90"/>
                          <w:sz w:val="16"/>
                        </w:rPr>
                        <w:t xml:space="preserve"> </w:t>
                      </w:r>
                      <w:r>
                        <w:rPr>
                          <w:rFonts w:ascii="Trebuchet MS" w:hAnsi="Trebuchet MS"/>
                          <w:w w:val="90"/>
                          <w:sz w:val="16"/>
                        </w:rPr>
                        <w:t>pasākumi</w:t>
                      </w:r>
                      <w:r>
                        <w:rPr>
                          <w:rFonts w:ascii="Trebuchet MS" w:hAnsi="Trebuchet MS"/>
                          <w:spacing w:val="-27"/>
                          <w:w w:val="90"/>
                          <w:sz w:val="16"/>
                        </w:rPr>
                        <w:t xml:space="preserve"> </w:t>
                      </w:r>
                      <w:r>
                        <w:rPr>
                          <w:rFonts w:ascii="Trebuchet MS" w:hAnsi="Trebuchet MS"/>
                          <w:w w:val="90"/>
                          <w:sz w:val="16"/>
                        </w:rPr>
                        <w:t>1</w:t>
                      </w:r>
                    </w:p>
                  </w:txbxContent>
                </v:textbox>
                <w10:wrap anchorx="page" anchory="page"/>
              </v:shape>
            </w:pict>
          </mc:Fallback>
        </mc:AlternateContent>
      </w:r>
    </w:p>
    <w:p w:rsidR="00E37434" w:rsidRDefault="00E37434" w:rsidP="00E37434">
      <w:pPr>
        <w:pStyle w:val="BodyText"/>
        <w:rPr>
          <w:rFonts w:ascii="Times New Roman"/>
          <w:sz w:val="20"/>
        </w:rPr>
      </w:pPr>
    </w:p>
    <w:p w:rsidR="00E37434" w:rsidRDefault="00E37434" w:rsidP="00E37434">
      <w:pPr>
        <w:pStyle w:val="BodyText"/>
        <w:spacing w:before="7"/>
        <w:rPr>
          <w:rFonts w:ascii="Times New Roman"/>
        </w:rPr>
      </w:pPr>
    </w:p>
    <w:p w:rsidR="00E37434" w:rsidRDefault="00E37434" w:rsidP="00E37434">
      <w:pPr>
        <w:pStyle w:val="Title"/>
      </w:pPr>
      <w:r>
        <w:rPr>
          <w:noProof/>
          <w:lang w:eastAsia="lv-LV"/>
        </w:rPr>
        <w:drawing>
          <wp:anchor distT="0" distB="0" distL="0" distR="0" simplePos="0" relativeHeight="251659264" behindDoc="0" locked="0" layoutInCell="1" allowOverlap="1" wp14:anchorId="07AC4259" wp14:editId="7679F26C">
            <wp:simplePos x="0" y="0"/>
            <wp:positionH relativeFrom="page">
              <wp:posOffset>8201747</wp:posOffset>
            </wp:positionH>
            <wp:positionV relativeFrom="paragraph">
              <wp:posOffset>-476097</wp:posOffset>
            </wp:positionV>
            <wp:extent cx="870155" cy="80916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0155" cy="809164"/>
                    </a:xfrm>
                    <a:prstGeom prst="rect">
                      <a:avLst/>
                    </a:prstGeom>
                  </pic:spPr>
                </pic:pic>
              </a:graphicData>
            </a:graphic>
          </wp:anchor>
        </w:drawing>
      </w:r>
      <w:r>
        <w:t>Covid-19 risku mazināšanas pasākumi</w:t>
      </w:r>
    </w:p>
    <w:p w:rsidR="00E37434" w:rsidRDefault="00E37434" w:rsidP="00E37434">
      <w:pPr>
        <w:spacing w:before="202"/>
        <w:ind w:left="992"/>
        <w:rPr>
          <w:sz w:val="44"/>
        </w:rPr>
      </w:pPr>
      <w:r>
        <w:rPr>
          <w:sz w:val="44"/>
        </w:rPr>
        <w:t>2022./2023. mācību gadā</w:t>
      </w:r>
    </w:p>
    <w:p w:rsidR="00E37434" w:rsidRDefault="00E37434" w:rsidP="00E37434">
      <w:pPr>
        <w:pStyle w:val="BodyText"/>
        <w:spacing w:before="201" w:line="192" w:lineRule="auto"/>
        <w:ind w:left="992"/>
      </w:pPr>
      <w:r>
        <w:rPr>
          <w:color w:val="00AF50"/>
        </w:rPr>
        <w:t>Mācību process šogad tiek uzsākts klātienē un bez īpašiem ierobežojumiem, bet ievērojot Veselības protokola sadaļas nosacījumus. Tikai ievērojami palielinoties saslimstībās rādītājiem, īslaicīgi tiks ieviesti papildu drošības pasākumi.</w:t>
      </w:r>
    </w:p>
    <w:p w:rsidR="00E37434" w:rsidRDefault="00E37434" w:rsidP="00E37434">
      <w:pPr>
        <w:pStyle w:val="BodyText"/>
        <w:spacing w:before="8"/>
        <w:rPr>
          <w:sz w:val="28"/>
        </w:rPr>
      </w:pPr>
    </w:p>
    <w:p w:rsidR="00E37434" w:rsidRDefault="00E37434" w:rsidP="00E37434">
      <w:pPr>
        <w:ind w:left="1713"/>
        <w:rPr>
          <w:b/>
          <w:sz w:val="24"/>
        </w:rPr>
      </w:pPr>
      <w:r>
        <w:rPr>
          <w:sz w:val="24"/>
        </w:rPr>
        <w:t xml:space="preserve">Personas ar augšējo elpceļu akūtas saslimšanas simptomiem </w:t>
      </w:r>
      <w:r>
        <w:rPr>
          <w:b/>
          <w:sz w:val="24"/>
        </w:rPr>
        <w:t>nodarbības klātienē neapmeklē!</w:t>
      </w:r>
    </w:p>
    <w:p w:rsidR="00E37434" w:rsidRDefault="00E37434" w:rsidP="00E37434">
      <w:pPr>
        <w:pStyle w:val="BodyText"/>
        <w:spacing w:before="5"/>
        <w:rPr>
          <w:b/>
          <w:sz w:val="25"/>
        </w:rPr>
      </w:pPr>
    </w:p>
    <w:tbl>
      <w:tblPr>
        <w:tblStyle w:val="TableNormal1"/>
        <w:tblW w:w="13908"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3291"/>
        <w:gridCol w:w="4316"/>
        <w:gridCol w:w="4301"/>
      </w:tblGrid>
      <w:tr w:rsidR="00E37434" w:rsidTr="00E37434">
        <w:trPr>
          <w:trHeight w:val="1826"/>
        </w:trPr>
        <w:tc>
          <w:tcPr>
            <w:tcW w:w="2000" w:type="dxa"/>
            <w:tcBorders>
              <w:top w:val="nil"/>
              <w:left w:val="nil"/>
            </w:tcBorders>
          </w:tcPr>
          <w:p w:rsidR="00E37434" w:rsidRPr="002242D0" w:rsidRDefault="00E37434" w:rsidP="00A92DFA">
            <w:pPr>
              <w:pStyle w:val="TableParagraph"/>
              <w:rPr>
                <w:rFonts w:ascii="Times New Roman"/>
                <w:lang w:val="lv-LV"/>
              </w:rPr>
            </w:pPr>
          </w:p>
        </w:tc>
        <w:tc>
          <w:tcPr>
            <w:tcW w:w="3291" w:type="dxa"/>
          </w:tcPr>
          <w:p w:rsidR="00E37434" w:rsidRDefault="00E37434" w:rsidP="00A92DFA">
            <w:pPr>
              <w:pStyle w:val="TableParagraph"/>
              <w:spacing w:line="265" w:lineRule="exact"/>
              <w:ind w:left="239" w:right="231"/>
              <w:jc w:val="center"/>
              <w:rPr>
                <w:b/>
              </w:rPr>
            </w:pPr>
            <w:r>
              <w:rPr>
                <w:b/>
                <w:color w:val="00AF50"/>
              </w:rPr>
              <w:t>Zems/Vidējs riska līmenis</w:t>
            </w:r>
          </w:p>
          <w:p w:rsidR="00E37434" w:rsidRDefault="00E37434" w:rsidP="00A92DFA">
            <w:pPr>
              <w:pStyle w:val="TableParagraph"/>
              <w:rPr>
                <w:b/>
              </w:rPr>
            </w:pPr>
          </w:p>
          <w:p w:rsidR="00E37434" w:rsidRDefault="00E37434" w:rsidP="00A92DFA">
            <w:pPr>
              <w:pStyle w:val="TableParagraph"/>
              <w:ind w:left="242" w:right="231"/>
              <w:jc w:val="center"/>
            </w:pPr>
            <w:r>
              <w:rPr>
                <w:color w:val="00AF50"/>
              </w:rPr>
              <w:t>Fona saslimstība valstī kopumā</w:t>
            </w:r>
          </w:p>
        </w:tc>
        <w:tc>
          <w:tcPr>
            <w:tcW w:w="4316" w:type="dxa"/>
          </w:tcPr>
          <w:p w:rsidR="00E37434" w:rsidRDefault="00E37434" w:rsidP="00A92DFA">
            <w:pPr>
              <w:pStyle w:val="TableParagraph"/>
              <w:spacing w:line="265" w:lineRule="exact"/>
              <w:ind w:left="963" w:right="956"/>
              <w:jc w:val="center"/>
              <w:rPr>
                <w:b/>
              </w:rPr>
            </w:pPr>
            <w:r>
              <w:rPr>
                <w:b/>
                <w:color w:val="FFC000"/>
              </w:rPr>
              <w:t>Vidēji augsts riska līmenis</w:t>
            </w:r>
          </w:p>
          <w:p w:rsidR="00E37434" w:rsidRDefault="00E37434" w:rsidP="00A92DFA">
            <w:pPr>
              <w:pStyle w:val="TableParagraph"/>
              <w:rPr>
                <w:b/>
              </w:rPr>
            </w:pPr>
          </w:p>
          <w:p w:rsidR="00E37434" w:rsidRDefault="00E37434" w:rsidP="00A92DFA">
            <w:pPr>
              <w:pStyle w:val="TableParagraph"/>
              <w:ind w:left="299" w:right="289" w:hanging="2"/>
              <w:jc w:val="center"/>
            </w:pPr>
            <w:r>
              <w:rPr>
                <w:color w:val="FFC000"/>
              </w:rPr>
              <w:t>Nepieciešami papildu pasākumi risku mazināšanai, tos ievieš iestādes vadītājs (nepieciešamības gadījumā, saskaņojot ar dibinātāju)</w:t>
            </w:r>
          </w:p>
        </w:tc>
        <w:tc>
          <w:tcPr>
            <w:tcW w:w="4301" w:type="dxa"/>
          </w:tcPr>
          <w:p w:rsidR="00E37434" w:rsidRDefault="00E37434" w:rsidP="00A92DFA">
            <w:pPr>
              <w:pStyle w:val="TableParagraph"/>
              <w:spacing w:line="265" w:lineRule="exact"/>
              <w:ind w:left="1739"/>
              <w:rPr>
                <w:b/>
              </w:rPr>
            </w:pPr>
            <w:r>
              <w:rPr>
                <w:b/>
                <w:color w:val="E60000"/>
              </w:rPr>
              <w:t>Augsts riska līmenis</w:t>
            </w:r>
          </w:p>
          <w:p w:rsidR="00E37434" w:rsidRDefault="00E37434" w:rsidP="00A92DFA">
            <w:pPr>
              <w:pStyle w:val="TableParagraph"/>
              <w:rPr>
                <w:b/>
              </w:rPr>
            </w:pPr>
          </w:p>
          <w:p w:rsidR="00E37434" w:rsidRDefault="00E37434" w:rsidP="00A92DFA">
            <w:pPr>
              <w:pStyle w:val="TableParagraph"/>
              <w:spacing w:line="267" w:lineRule="exact"/>
              <w:ind w:left="2039"/>
            </w:pPr>
            <w:r>
              <w:rPr>
                <w:color w:val="E60000"/>
              </w:rPr>
              <w:t>Tiek noteikts:</w:t>
            </w:r>
          </w:p>
          <w:p w:rsidR="00E37434" w:rsidRDefault="00E37434" w:rsidP="00E37434">
            <w:pPr>
              <w:pStyle w:val="TableParagraph"/>
              <w:numPr>
                <w:ilvl w:val="0"/>
                <w:numId w:val="12"/>
              </w:numPr>
              <w:tabs>
                <w:tab w:val="left" w:pos="1270"/>
              </w:tabs>
              <w:spacing w:line="267" w:lineRule="exact"/>
              <w:ind w:hanging="229"/>
              <w:jc w:val="left"/>
            </w:pPr>
            <w:r>
              <w:rPr>
                <w:color w:val="E60000"/>
              </w:rPr>
              <w:t>valsts līmeņa ārkārtējais</w:t>
            </w:r>
            <w:r>
              <w:rPr>
                <w:color w:val="E60000"/>
                <w:spacing w:val="-8"/>
              </w:rPr>
              <w:t xml:space="preserve"> </w:t>
            </w:r>
            <w:r>
              <w:rPr>
                <w:color w:val="E60000"/>
              </w:rPr>
              <w:t>stāvoklis</w:t>
            </w:r>
          </w:p>
          <w:p w:rsidR="00E37434" w:rsidRDefault="00E37434" w:rsidP="00E37434">
            <w:pPr>
              <w:pStyle w:val="TableParagraph"/>
              <w:numPr>
                <w:ilvl w:val="0"/>
                <w:numId w:val="12"/>
              </w:numPr>
              <w:tabs>
                <w:tab w:val="left" w:pos="993"/>
              </w:tabs>
              <w:ind w:left="992" w:hanging="231"/>
              <w:jc w:val="left"/>
            </w:pPr>
            <w:r>
              <w:rPr>
                <w:color w:val="E60000"/>
              </w:rPr>
              <w:t>SPKC īpaši pasākumi konkrētās</w:t>
            </w:r>
            <w:r>
              <w:rPr>
                <w:color w:val="E60000"/>
                <w:spacing w:val="-6"/>
              </w:rPr>
              <w:t xml:space="preserve"> </w:t>
            </w:r>
            <w:r>
              <w:rPr>
                <w:color w:val="E60000"/>
              </w:rPr>
              <w:t>iestādēs</w:t>
            </w:r>
          </w:p>
        </w:tc>
      </w:tr>
      <w:tr w:rsidR="00E37434" w:rsidTr="00E37434">
        <w:trPr>
          <w:trHeight w:val="268"/>
        </w:trPr>
        <w:tc>
          <w:tcPr>
            <w:tcW w:w="13908" w:type="dxa"/>
            <w:gridSpan w:val="4"/>
          </w:tcPr>
          <w:p w:rsidR="00E37434" w:rsidRDefault="00E37434" w:rsidP="00A92DFA">
            <w:pPr>
              <w:pStyle w:val="TableParagraph"/>
              <w:rPr>
                <w:rFonts w:ascii="Times New Roman"/>
                <w:sz w:val="18"/>
              </w:rPr>
            </w:pPr>
          </w:p>
        </w:tc>
      </w:tr>
      <w:tr w:rsidR="00E37434" w:rsidTr="00E37434">
        <w:trPr>
          <w:trHeight w:val="5374"/>
        </w:trPr>
        <w:tc>
          <w:tcPr>
            <w:tcW w:w="2000" w:type="dxa"/>
          </w:tcPr>
          <w:p w:rsidR="00E37434" w:rsidRDefault="00E37434" w:rsidP="00A92DFA">
            <w:pPr>
              <w:pStyle w:val="TableParagraph"/>
              <w:spacing w:before="1"/>
              <w:rPr>
                <w:b/>
                <w:sz w:val="24"/>
              </w:rPr>
            </w:pPr>
          </w:p>
          <w:p w:rsidR="00E37434" w:rsidRDefault="00E37434" w:rsidP="00A92DFA">
            <w:pPr>
              <w:pStyle w:val="TableParagraph"/>
              <w:ind w:left="110" w:right="228"/>
              <w:rPr>
                <w:b/>
                <w:sz w:val="24"/>
              </w:rPr>
            </w:pPr>
            <w:r>
              <w:rPr>
                <w:b/>
                <w:sz w:val="24"/>
              </w:rPr>
              <w:t>Izglītības iestāžu apmeklēšanas principi</w:t>
            </w:r>
          </w:p>
        </w:tc>
        <w:tc>
          <w:tcPr>
            <w:tcW w:w="3291" w:type="dxa"/>
          </w:tcPr>
          <w:p w:rsidR="00E37434" w:rsidRDefault="00E37434" w:rsidP="00A92DFA">
            <w:pPr>
              <w:pStyle w:val="TableParagraph"/>
              <w:spacing w:line="268" w:lineRule="exact"/>
              <w:ind w:left="109"/>
              <w:rPr>
                <w:b/>
              </w:rPr>
            </w:pPr>
            <w:r>
              <w:rPr>
                <w:color w:val="00AF50"/>
              </w:rPr>
              <w:t xml:space="preserve">Izglītības process </w:t>
            </w:r>
            <w:r>
              <w:rPr>
                <w:b/>
                <w:color w:val="00AF50"/>
              </w:rPr>
              <w:t>klātienē</w:t>
            </w:r>
          </w:p>
        </w:tc>
        <w:tc>
          <w:tcPr>
            <w:tcW w:w="4316" w:type="dxa"/>
          </w:tcPr>
          <w:p w:rsidR="00E37434" w:rsidRDefault="00E37434" w:rsidP="00A92DFA">
            <w:pPr>
              <w:pStyle w:val="TableParagraph"/>
              <w:spacing w:line="268" w:lineRule="exact"/>
              <w:ind w:left="107"/>
              <w:rPr>
                <w:b/>
              </w:rPr>
            </w:pPr>
            <w:r>
              <w:rPr>
                <w:color w:val="FFC000"/>
              </w:rPr>
              <w:t xml:space="preserve">Izglītības process </w:t>
            </w:r>
            <w:r>
              <w:rPr>
                <w:b/>
                <w:color w:val="FFC000"/>
              </w:rPr>
              <w:t>klātienē</w:t>
            </w:r>
          </w:p>
          <w:p w:rsidR="00E37434" w:rsidRDefault="00E37434" w:rsidP="00A92DFA">
            <w:pPr>
              <w:pStyle w:val="TableParagraph"/>
              <w:spacing w:before="10"/>
              <w:rPr>
                <w:b/>
                <w:sz w:val="21"/>
              </w:rPr>
            </w:pPr>
          </w:p>
          <w:p w:rsidR="00E37434" w:rsidRDefault="00E37434" w:rsidP="00A92DFA">
            <w:pPr>
              <w:pStyle w:val="TableParagraph"/>
              <w:ind w:left="107"/>
            </w:pPr>
            <w:r>
              <w:rPr>
                <w:color w:val="FFC000"/>
              </w:rPr>
              <w:t>Izglītības iestāde var noteikt īslaicīgas</w:t>
            </w:r>
          </w:p>
          <w:p w:rsidR="00E37434" w:rsidRDefault="00E37434" w:rsidP="00A92DFA">
            <w:pPr>
              <w:pStyle w:val="TableParagraph"/>
              <w:ind w:left="107" w:right="160"/>
            </w:pPr>
            <w:r>
              <w:rPr>
                <w:color w:val="FFC000"/>
              </w:rPr>
              <w:t>izmaiņas mācību darba organizācijā atbilstoši situācijai izglītības iestādē.</w:t>
            </w:r>
          </w:p>
          <w:p w:rsidR="00E37434" w:rsidRDefault="00E37434" w:rsidP="00A92DFA">
            <w:pPr>
              <w:pStyle w:val="TableParagraph"/>
              <w:rPr>
                <w:b/>
              </w:rPr>
            </w:pPr>
          </w:p>
          <w:p w:rsidR="00E37434" w:rsidRDefault="00E37434" w:rsidP="00A92DFA">
            <w:pPr>
              <w:pStyle w:val="TableParagraph"/>
              <w:rPr>
                <w:b/>
              </w:rPr>
            </w:pPr>
          </w:p>
          <w:p w:rsidR="00E37434" w:rsidRDefault="00E37434" w:rsidP="00A92DFA">
            <w:pPr>
              <w:pStyle w:val="TableParagraph"/>
              <w:spacing w:before="1"/>
              <w:rPr>
                <w:b/>
              </w:rPr>
            </w:pPr>
          </w:p>
          <w:p w:rsidR="00E37434" w:rsidRDefault="00E37434" w:rsidP="00A92DFA">
            <w:pPr>
              <w:pStyle w:val="TableParagraph"/>
              <w:ind w:left="107" w:right="113"/>
            </w:pPr>
            <w:r>
              <w:rPr>
                <w:b/>
                <w:color w:val="FFC000"/>
              </w:rPr>
              <w:t xml:space="preserve">Pieaugušo neformālā izglītība </w:t>
            </w:r>
            <w:r>
              <w:rPr>
                <w:color w:val="FFC000"/>
              </w:rPr>
              <w:t>atbilstoši valstī noteiktajiem epidemioloģiskajiem pasākumiem</w:t>
            </w:r>
          </w:p>
        </w:tc>
        <w:tc>
          <w:tcPr>
            <w:tcW w:w="4301" w:type="dxa"/>
          </w:tcPr>
          <w:p w:rsidR="00E37434" w:rsidRDefault="00E37434" w:rsidP="00A92DFA">
            <w:pPr>
              <w:pStyle w:val="TableParagraph"/>
              <w:spacing w:line="268" w:lineRule="exact"/>
              <w:ind w:left="107"/>
              <w:jc w:val="both"/>
              <w:rPr>
                <w:b/>
              </w:rPr>
            </w:pPr>
            <w:r>
              <w:rPr>
                <w:color w:val="E60000"/>
              </w:rPr>
              <w:t xml:space="preserve">Izglītības process </w:t>
            </w:r>
            <w:r>
              <w:rPr>
                <w:b/>
                <w:color w:val="E60000"/>
              </w:rPr>
              <w:t>klātienē</w:t>
            </w:r>
          </w:p>
          <w:p w:rsidR="00E37434" w:rsidRDefault="00E37434" w:rsidP="00A92DFA">
            <w:pPr>
              <w:pStyle w:val="TableParagraph"/>
              <w:spacing w:before="10"/>
              <w:rPr>
                <w:b/>
                <w:sz w:val="21"/>
              </w:rPr>
            </w:pPr>
          </w:p>
          <w:p w:rsidR="00E37434" w:rsidRDefault="00E37434" w:rsidP="00A92DFA">
            <w:pPr>
              <w:pStyle w:val="TableParagraph"/>
              <w:ind w:left="107" w:right="95"/>
              <w:jc w:val="both"/>
            </w:pPr>
            <w:r>
              <w:rPr>
                <w:b/>
                <w:color w:val="E60000"/>
              </w:rPr>
              <w:t xml:space="preserve">Izglītības iestāde var noteikt </w:t>
            </w:r>
            <w:r>
              <w:rPr>
                <w:color w:val="E60000"/>
              </w:rPr>
              <w:t xml:space="preserve">īslaicīgas izmaiņas mācību darba organizācijā atbilstoši situācijai izglītības iestādē vai kopējiem ierobežojumiem </w:t>
            </w:r>
            <w:r>
              <w:rPr>
                <w:color w:val="FF0000"/>
              </w:rPr>
              <w:t>valstī.</w:t>
            </w:r>
          </w:p>
          <w:p w:rsidR="00E37434" w:rsidRDefault="00E37434" w:rsidP="00A92DFA">
            <w:pPr>
              <w:pStyle w:val="TableParagraph"/>
              <w:rPr>
                <w:b/>
              </w:rPr>
            </w:pPr>
          </w:p>
          <w:p w:rsidR="00E37434" w:rsidRDefault="00E37434" w:rsidP="00A92DFA">
            <w:pPr>
              <w:pStyle w:val="TableParagraph"/>
              <w:spacing w:before="1"/>
              <w:rPr>
                <w:b/>
              </w:rPr>
            </w:pPr>
          </w:p>
          <w:p w:rsidR="00E37434" w:rsidRDefault="00E37434" w:rsidP="00A92DFA">
            <w:pPr>
              <w:pStyle w:val="TableParagraph"/>
              <w:ind w:left="107" w:right="92"/>
              <w:jc w:val="both"/>
            </w:pPr>
            <w:r>
              <w:rPr>
                <w:b/>
                <w:color w:val="E60000"/>
              </w:rPr>
              <w:t xml:space="preserve">Profesionālajā izglītībā, tai skaitā profesionālās izglītības programmās pieaugušajiem </w:t>
            </w:r>
            <w:r>
              <w:rPr>
                <w:color w:val="E60000"/>
              </w:rPr>
              <w:t>izglītības iestāde, izvērtējot epidemioloģisko situāciju un ņemot vērā izglītības programmas specifiku, epidemioloģiskās situācijas pasliktināšanās gadījumā, ir tiesīga pieņemt pamatotu lēmumu par izglītības programmas daļas (kursa vai moduļa) īslaicīgu norisi daļēji attālinātā formā, nodrošinot, ka izglītības kvalitātes līmenis nesamazinās.</w:t>
            </w:r>
          </w:p>
          <w:p w:rsidR="00E37434" w:rsidRDefault="00E37434" w:rsidP="00A92DFA">
            <w:pPr>
              <w:pStyle w:val="TableParagraph"/>
              <w:rPr>
                <w:b/>
              </w:rPr>
            </w:pPr>
          </w:p>
          <w:p w:rsidR="00E37434" w:rsidRDefault="00E37434" w:rsidP="00A92DFA">
            <w:pPr>
              <w:pStyle w:val="TableParagraph"/>
              <w:spacing w:before="1"/>
              <w:ind w:left="107" w:right="92"/>
              <w:jc w:val="both"/>
            </w:pPr>
            <w:r>
              <w:rPr>
                <w:b/>
                <w:color w:val="E60000"/>
              </w:rPr>
              <w:t>Profesionālās izglītības programmas praktisko daļu</w:t>
            </w:r>
            <w:r>
              <w:rPr>
                <w:color w:val="E60000"/>
              </w:rPr>
              <w:t>, tai skaitā darba vidē balstītas mācības, ko nav iespējams īstenot attālināti, nodrošina klātienē, ievērojot valstī</w:t>
            </w:r>
          </w:p>
          <w:p w:rsidR="00E37434" w:rsidRDefault="00E37434" w:rsidP="00A92DFA">
            <w:pPr>
              <w:pStyle w:val="TableParagraph"/>
              <w:spacing w:before="1" w:line="252" w:lineRule="exact"/>
              <w:ind w:left="107"/>
              <w:jc w:val="both"/>
            </w:pPr>
            <w:r>
              <w:rPr>
                <w:color w:val="E60000"/>
              </w:rPr>
              <w:t>noteiktās epidemioloģiskās prasības.</w:t>
            </w:r>
          </w:p>
        </w:tc>
      </w:tr>
    </w:tbl>
    <w:p w:rsidR="00E37434" w:rsidRDefault="00E37434" w:rsidP="00E37434">
      <w:pPr>
        <w:spacing w:line="252" w:lineRule="exact"/>
        <w:jc w:val="both"/>
        <w:sectPr w:rsidR="00E37434" w:rsidSect="00E37434">
          <w:pgSz w:w="15840" w:h="12240" w:orient="landscape"/>
          <w:pgMar w:top="380" w:right="956" w:bottom="280" w:left="851" w:header="720" w:footer="720" w:gutter="0"/>
          <w:cols w:space="720"/>
        </w:sectPr>
      </w:pPr>
    </w:p>
    <w:tbl>
      <w:tblPr>
        <w:tblStyle w:val="TableNormal1"/>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3291"/>
        <w:gridCol w:w="4316"/>
        <w:gridCol w:w="5281"/>
      </w:tblGrid>
      <w:tr w:rsidR="00E37434" w:rsidTr="00A92DFA">
        <w:trPr>
          <w:trHeight w:val="3355"/>
        </w:trPr>
        <w:tc>
          <w:tcPr>
            <w:tcW w:w="2000" w:type="dxa"/>
          </w:tcPr>
          <w:p w:rsidR="00E37434" w:rsidRDefault="00E37434" w:rsidP="00A92DFA">
            <w:pPr>
              <w:pStyle w:val="TableParagraph"/>
              <w:rPr>
                <w:rFonts w:ascii="Times New Roman"/>
                <w:sz w:val="20"/>
              </w:rPr>
            </w:pPr>
          </w:p>
        </w:tc>
        <w:tc>
          <w:tcPr>
            <w:tcW w:w="3291" w:type="dxa"/>
          </w:tcPr>
          <w:p w:rsidR="00E37434" w:rsidRDefault="00E37434" w:rsidP="00A92DFA">
            <w:pPr>
              <w:pStyle w:val="TableParagraph"/>
              <w:rPr>
                <w:rFonts w:ascii="Times New Roman"/>
                <w:sz w:val="20"/>
              </w:rPr>
            </w:pPr>
          </w:p>
        </w:tc>
        <w:tc>
          <w:tcPr>
            <w:tcW w:w="4316" w:type="dxa"/>
          </w:tcPr>
          <w:p w:rsidR="00E37434" w:rsidRDefault="00E37434" w:rsidP="00A92DFA">
            <w:pPr>
              <w:pStyle w:val="TableParagraph"/>
              <w:rPr>
                <w:rFonts w:ascii="Times New Roman"/>
                <w:sz w:val="20"/>
              </w:rPr>
            </w:pPr>
          </w:p>
        </w:tc>
        <w:tc>
          <w:tcPr>
            <w:tcW w:w="5281" w:type="dxa"/>
          </w:tcPr>
          <w:p w:rsidR="00E37434" w:rsidRDefault="00E37434" w:rsidP="00A92DFA">
            <w:pPr>
              <w:pStyle w:val="TableParagraph"/>
              <w:spacing w:before="4"/>
              <w:rPr>
                <w:b/>
                <w:sz w:val="21"/>
              </w:rPr>
            </w:pPr>
          </w:p>
          <w:p w:rsidR="00E37434" w:rsidRDefault="00E37434" w:rsidP="00A92DFA">
            <w:pPr>
              <w:pStyle w:val="TableParagraph"/>
              <w:spacing w:line="256" w:lineRule="auto"/>
              <w:ind w:left="107" w:right="92"/>
              <w:jc w:val="both"/>
            </w:pPr>
            <w:r>
              <w:rPr>
                <w:b/>
                <w:color w:val="FF0000"/>
              </w:rPr>
              <w:t xml:space="preserve">Augstskolas un koledžas </w:t>
            </w:r>
            <w:r>
              <w:rPr>
                <w:color w:val="FF0000"/>
              </w:rPr>
              <w:t>izvērtējot epidemioloģisko situāciju un  ņemot  vērā  studiju  programmas  specifiku, epidemioloģiskās situācijas pasliktināšanās gadījumā iestādē ir tiesīgas pieņemt pamatotu lēmumu par studiju programmas kursa vai moduļa daļu īslaicīgu norisi daļēji attālinātā formā, nodrošinot, ka studiju kvalitātes līmenis</w:t>
            </w:r>
            <w:r>
              <w:rPr>
                <w:color w:val="FF0000"/>
                <w:spacing w:val="-1"/>
              </w:rPr>
              <w:t xml:space="preserve"> </w:t>
            </w:r>
            <w:r>
              <w:rPr>
                <w:color w:val="FF0000"/>
              </w:rPr>
              <w:t>nesamazinās</w:t>
            </w:r>
          </w:p>
          <w:p w:rsidR="00E37434" w:rsidRDefault="00E37434" w:rsidP="00A92DFA">
            <w:pPr>
              <w:pStyle w:val="TableParagraph"/>
              <w:spacing w:before="3"/>
              <w:rPr>
                <w:b/>
              </w:rPr>
            </w:pPr>
          </w:p>
          <w:p w:rsidR="00E37434" w:rsidRDefault="00E37434" w:rsidP="00A92DFA">
            <w:pPr>
              <w:pStyle w:val="TableParagraph"/>
              <w:ind w:left="107" w:right="929"/>
            </w:pPr>
            <w:r>
              <w:rPr>
                <w:b/>
                <w:color w:val="E60000"/>
              </w:rPr>
              <w:t xml:space="preserve">Pieaugušo neformālā izglītība </w:t>
            </w:r>
            <w:r>
              <w:rPr>
                <w:color w:val="E60000"/>
              </w:rPr>
              <w:t>atbilstoši valstī noteiktajiem epidemioloģiskajiem pasākumiem</w:t>
            </w:r>
          </w:p>
        </w:tc>
      </w:tr>
      <w:tr w:rsidR="00E37434" w:rsidTr="00A92DFA">
        <w:trPr>
          <w:trHeight w:val="7153"/>
        </w:trPr>
        <w:tc>
          <w:tcPr>
            <w:tcW w:w="2000" w:type="dxa"/>
          </w:tcPr>
          <w:p w:rsidR="00E37434" w:rsidRDefault="00E37434" w:rsidP="00A92DFA">
            <w:pPr>
              <w:pStyle w:val="TableParagraph"/>
              <w:spacing w:before="8"/>
              <w:rPr>
                <w:b/>
                <w:sz w:val="23"/>
              </w:rPr>
            </w:pPr>
          </w:p>
          <w:p w:rsidR="00E37434" w:rsidRDefault="00E37434" w:rsidP="00A92DFA">
            <w:pPr>
              <w:pStyle w:val="TableParagraph"/>
              <w:spacing w:before="1"/>
              <w:ind w:left="523" w:right="492" w:firstLine="7"/>
              <w:rPr>
                <w:b/>
                <w:sz w:val="24"/>
              </w:rPr>
            </w:pPr>
            <w:r>
              <w:rPr>
                <w:b/>
                <w:sz w:val="24"/>
              </w:rPr>
              <w:t>Veselības protokols</w:t>
            </w:r>
          </w:p>
        </w:tc>
        <w:tc>
          <w:tcPr>
            <w:tcW w:w="3291" w:type="dxa"/>
          </w:tcPr>
          <w:p w:rsidR="00E37434" w:rsidRDefault="00E37434" w:rsidP="00E37434">
            <w:pPr>
              <w:pStyle w:val="TableParagraph"/>
              <w:numPr>
                <w:ilvl w:val="0"/>
                <w:numId w:val="11"/>
              </w:numPr>
              <w:tabs>
                <w:tab w:val="left" w:pos="829"/>
                <w:tab w:val="left" w:pos="830"/>
              </w:tabs>
              <w:spacing w:before="167" w:line="253" w:lineRule="exact"/>
              <w:ind w:hanging="361"/>
            </w:pPr>
            <w:r>
              <w:rPr>
                <w:color w:val="00AF50"/>
              </w:rPr>
              <w:t>Vadlīnijas vides</w:t>
            </w:r>
          </w:p>
          <w:p w:rsidR="00E37434" w:rsidRDefault="00E37434" w:rsidP="00A92DFA">
            <w:pPr>
              <w:pStyle w:val="TableParagraph"/>
              <w:spacing w:before="15" w:line="192" w:lineRule="auto"/>
              <w:ind w:left="829" w:right="566"/>
            </w:pPr>
            <w:r>
              <w:rPr>
                <w:color w:val="00AF50"/>
              </w:rPr>
              <w:t>kvalitātei un drošībai skolās*</w:t>
            </w:r>
          </w:p>
          <w:p w:rsidR="00E37434" w:rsidRDefault="00E37434" w:rsidP="00E37434">
            <w:pPr>
              <w:pStyle w:val="TableParagraph"/>
              <w:numPr>
                <w:ilvl w:val="0"/>
                <w:numId w:val="11"/>
              </w:numPr>
              <w:tabs>
                <w:tab w:val="left" w:pos="829"/>
                <w:tab w:val="left" w:pos="830"/>
              </w:tabs>
              <w:spacing w:line="192" w:lineRule="auto"/>
              <w:ind w:right="538"/>
            </w:pPr>
            <w:r>
              <w:rPr>
                <w:color w:val="00AF50"/>
              </w:rPr>
              <w:t>SPKC rekomendācijas par Covid-19 profilakses pasākumiem:**</w:t>
            </w:r>
          </w:p>
          <w:p w:rsidR="00E37434" w:rsidRDefault="00E37434" w:rsidP="00A92DFA">
            <w:pPr>
              <w:pStyle w:val="TableParagraph"/>
              <w:spacing w:before="8"/>
              <w:rPr>
                <w:b/>
                <w:sz w:val="17"/>
              </w:rPr>
            </w:pPr>
          </w:p>
          <w:p w:rsidR="00E37434" w:rsidRDefault="00E37434" w:rsidP="00E37434">
            <w:pPr>
              <w:pStyle w:val="TableParagraph"/>
              <w:numPr>
                <w:ilvl w:val="0"/>
                <w:numId w:val="10"/>
              </w:numPr>
              <w:tabs>
                <w:tab w:val="left" w:pos="829"/>
                <w:tab w:val="left" w:pos="830"/>
              </w:tabs>
              <w:spacing w:before="1" w:line="192" w:lineRule="auto"/>
              <w:ind w:right="562"/>
            </w:pPr>
            <w:r>
              <w:rPr>
                <w:color w:val="00AF50"/>
              </w:rPr>
              <w:t>Telpu dezinfekcija un higiēnas</w:t>
            </w:r>
            <w:r>
              <w:rPr>
                <w:color w:val="00AF50"/>
                <w:spacing w:val="-2"/>
              </w:rPr>
              <w:t xml:space="preserve"> </w:t>
            </w:r>
            <w:r>
              <w:rPr>
                <w:color w:val="00AF50"/>
              </w:rPr>
              <w:t>pasākumi,</w:t>
            </w:r>
          </w:p>
          <w:p w:rsidR="00E37434" w:rsidRDefault="00E37434" w:rsidP="00E37434">
            <w:pPr>
              <w:pStyle w:val="TableParagraph"/>
              <w:numPr>
                <w:ilvl w:val="0"/>
                <w:numId w:val="10"/>
              </w:numPr>
              <w:tabs>
                <w:tab w:val="left" w:pos="829"/>
                <w:tab w:val="left" w:pos="830"/>
              </w:tabs>
              <w:spacing w:line="199" w:lineRule="exact"/>
              <w:ind w:hanging="361"/>
            </w:pPr>
            <w:r>
              <w:rPr>
                <w:color w:val="00AF50"/>
              </w:rPr>
              <w:t>Telpu</w:t>
            </w:r>
            <w:r>
              <w:rPr>
                <w:color w:val="00AF50"/>
                <w:spacing w:val="-2"/>
              </w:rPr>
              <w:t xml:space="preserve"> </w:t>
            </w:r>
            <w:r>
              <w:rPr>
                <w:color w:val="00AF50"/>
              </w:rPr>
              <w:t>vēdināšana,</w:t>
            </w:r>
          </w:p>
          <w:p w:rsidR="00E37434" w:rsidRDefault="00E37434" w:rsidP="00E37434">
            <w:pPr>
              <w:pStyle w:val="TableParagraph"/>
              <w:numPr>
                <w:ilvl w:val="0"/>
                <w:numId w:val="10"/>
              </w:numPr>
              <w:tabs>
                <w:tab w:val="left" w:pos="829"/>
                <w:tab w:val="left" w:pos="830"/>
              </w:tabs>
              <w:spacing w:line="215" w:lineRule="exact"/>
              <w:ind w:hanging="361"/>
            </w:pPr>
            <w:r>
              <w:rPr>
                <w:color w:val="00AF50"/>
              </w:rPr>
              <w:t>Regulāra telpu</w:t>
            </w:r>
            <w:r>
              <w:rPr>
                <w:color w:val="00AF50"/>
                <w:spacing w:val="-3"/>
              </w:rPr>
              <w:t xml:space="preserve"> </w:t>
            </w:r>
            <w:r>
              <w:rPr>
                <w:color w:val="00AF50"/>
              </w:rPr>
              <w:t>tīrīšana,</w:t>
            </w:r>
          </w:p>
          <w:p w:rsidR="00E37434" w:rsidRDefault="00E37434" w:rsidP="00E37434">
            <w:pPr>
              <w:pStyle w:val="TableParagraph"/>
              <w:numPr>
                <w:ilvl w:val="0"/>
                <w:numId w:val="10"/>
              </w:numPr>
              <w:tabs>
                <w:tab w:val="left" w:pos="829"/>
                <w:tab w:val="left" w:pos="830"/>
              </w:tabs>
              <w:spacing w:before="15" w:line="192" w:lineRule="auto"/>
              <w:ind w:right="859"/>
            </w:pPr>
            <w:r>
              <w:rPr>
                <w:color w:val="00AF50"/>
              </w:rPr>
              <w:t xml:space="preserve">Ieteicama </w:t>
            </w:r>
            <w:r>
              <w:rPr>
                <w:color w:val="00AF50"/>
                <w:spacing w:val="-3"/>
              </w:rPr>
              <w:t xml:space="preserve">plūsmu </w:t>
            </w:r>
            <w:r>
              <w:rPr>
                <w:color w:val="00AF50"/>
              </w:rPr>
              <w:t>plānošana</w:t>
            </w:r>
          </w:p>
          <w:p w:rsidR="00E37434" w:rsidRDefault="00E37434" w:rsidP="00A92DFA">
            <w:pPr>
              <w:pStyle w:val="TableParagraph"/>
              <w:rPr>
                <w:b/>
              </w:rPr>
            </w:pPr>
          </w:p>
          <w:p w:rsidR="00E37434" w:rsidRDefault="00E37434" w:rsidP="00A92DFA">
            <w:pPr>
              <w:pStyle w:val="TableParagraph"/>
              <w:rPr>
                <w:b/>
                <w:sz w:val="18"/>
              </w:rPr>
            </w:pPr>
          </w:p>
          <w:p w:rsidR="00E37434" w:rsidRDefault="00E37434" w:rsidP="00A92DFA">
            <w:pPr>
              <w:pStyle w:val="TableParagraph"/>
              <w:spacing w:line="288" w:lineRule="auto"/>
              <w:ind w:left="109" w:right="1898"/>
            </w:pPr>
            <w:r>
              <w:rPr>
                <w:b/>
                <w:color w:val="00AF50"/>
              </w:rPr>
              <w:t>Sejas maskas</w:t>
            </w:r>
            <w:r>
              <w:rPr>
                <w:color w:val="00AF50"/>
              </w:rPr>
              <w:t>: Nelieto</w:t>
            </w:r>
          </w:p>
          <w:p w:rsidR="00E37434" w:rsidRDefault="00E37434" w:rsidP="00A92DFA">
            <w:pPr>
              <w:pStyle w:val="TableParagraph"/>
              <w:rPr>
                <w:b/>
              </w:rPr>
            </w:pPr>
          </w:p>
          <w:p w:rsidR="00E37434" w:rsidRDefault="00E37434" w:rsidP="00A92DFA">
            <w:pPr>
              <w:pStyle w:val="TableParagraph"/>
              <w:rPr>
                <w:b/>
              </w:rPr>
            </w:pPr>
          </w:p>
          <w:p w:rsidR="00E37434" w:rsidRDefault="00E37434" w:rsidP="00A92DFA">
            <w:pPr>
              <w:pStyle w:val="TableParagraph"/>
              <w:rPr>
                <w:b/>
              </w:rPr>
            </w:pPr>
          </w:p>
          <w:p w:rsidR="00E37434" w:rsidRDefault="00E37434" w:rsidP="00A92DFA">
            <w:pPr>
              <w:pStyle w:val="TableParagraph"/>
              <w:rPr>
                <w:b/>
              </w:rPr>
            </w:pPr>
          </w:p>
          <w:p w:rsidR="00E37434" w:rsidRDefault="00E37434" w:rsidP="00A92DFA">
            <w:pPr>
              <w:pStyle w:val="TableParagraph"/>
              <w:spacing w:before="7"/>
              <w:rPr>
                <w:b/>
                <w:sz w:val="26"/>
              </w:rPr>
            </w:pPr>
          </w:p>
          <w:p w:rsidR="00E37434" w:rsidRDefault="00E37434" w:rsidP="00A92DFA">
            <w:pPr>
              <w:pStyle w:val="TableParagraph"/>
              <w:ind w:left="109"/>
              <w:rPr>
                <w:b/>
              </w:rPr>
            </w:pPr>
            <w:r>
              <w:rPr>
                <w:b/>
                <w:color w:val="00AF50"/>
              </w:rPr>
              <w:t>Ēdināšana:</w:t>
            </w:r>
          </w:p>
          <w:p w:rsidR="00E37434" w:rsidRDefault="00E37434" w:rsidP="00A92DFA">
            <w:pPr>
              <w:pStyle w:val="TableParagraph"/>
              <w:spacing w:before="24"/>
              <w:ind w:left="109" w:right="700"/>
            </w:pPr>
            <w:r>
              <w:rPr>
                <w:color w:val="00AF50"/>
              </w:rPr>
              <w:t>Distancēšanās starp klasēm un izglītojamajiem</w:t>
            </w:r>
          </w:p>
        </w:tc>
        <w:tc>
          <w:tcPr>
            <w:tcW w:w="4316" w:type="dxa"/>
          </w:tcPr>
          <w:p w:rsidR="00E37434" w:rsidRDefault="00E37434" w:rsidP="00A92DFA">
            <w:pPr>
              <w:pStyle w:val="TableParagraph"/>
              <w:spacing w:before="1"/>
              <w:rPr>
                <w:b/>
                <w:sz w:val="17"/>
              </w:rPr>
            </w:pPr>
          </w:p>
          <w:p w:rsidR="00E37434" w:rsidRDefault="00E37434" w:rsidP="00E37434">
            <w:pPr>
              <w:pStyle w:val="TableParagraph"/>
              <w:numPr>
                <w:ilvl w:val="0"/>
                <w:numId w:val="9"/>
              </w:numPr>
              <w:tabs>
                <w:tab w:val="left" w:pos="827"/>
                <w:tab w:val="left" w:pos="828"/>
              </w:tabs>
              <w:spacing w:before="1" w:line="192" w:lineRule="auto"/>
              <w:ind w:right="957"/>
            </w:pPr>
            <w:r>
              <w:rPr>
                <w:color w:val="FFC000"/>
              </w:rPr>
              <w:t>Vadlīnijas vides kvalitātei un drošībai</w:t>
            </w:r>
            <w:r>
              <w:rPr>
                <w:color w:val="FFC000"/>
                <w:spacing w:val="-1"/>
              </w:rPr>
              <w:t xml:space="preserve"> </w:t>
            </w:r>
            <w:r>
              <w:rPr>
                <w:color w:val="FFC000"/>
              </w:rPr>
              <w:t>skolās*</w:t>
            </w:r>
          </w:p>
          <w:p w:rsidR="00E37434" w:rsidRDefault="00E37434" w:rsidP="00E37434">
            <w:pPr>
              <w:pStyle w:val="TableParagraph"/>
              <w:numPr>
                <w:ilvl w:val="0"/>
                <w:numId w:val="9"/>
              </w:numPr>
              <w:tabs>
                <w:tab w:val="left" w:pos="827"/>
                <w:tab w:val="left" w:pos="828"/>
              </w:tabs>
              <w:spacing w:line="192" w:lineRule="auto"/>
              <w:ind w:right="380"/>
            </w:pPr>
            <w:r>
              <w:rPr>
                <w:color w:val="FFC000"/>
              </w:rPr>
              <w:t>SPKC rekomendācijas par Covid-19 profilakses</w:t>
            </w:r>
            <w:r>
              <w:rPr>
                <w:color w:val="FFC000"/>
                <w:spacing w:val="-1"/>
              </w:rPr>
              <w:t xml:space="preserve"> </w:t>
            </w:r>
            <w:r>
              <w:rPr>
                <w:color w:val="FFC000"/>
              </w:rPr>
              <w:t>pasākumiem:**</w:t>
            </w:r>
          </w:p>
          <w:p w:rsidR="00E37434" w:rsidRDefault="00E37434" w:rsidP="00A92DFA">
            <w:pPr>
              <w:pStyle w:val="TableParagraph"/>
              <w:spacing w:before="4"/>
              <w:rPr>
                <w:b/>
                <w:sz w:val="17"/>
              </w:rPr>
            </w:pPr>
          </w:p>
          <w:p w:rsidR="00E37434" w:rsidRDefault="00E37434" w:rsidP="00E37434">
            <w:pPr>
              <w:pStyle w:val="TableParagraph"/>
              <w:numPr>
                <w:ilvl w:val="0"/>
                <w:numId w:val="8"/>
              </w:numPr>
              <w:tabs>
                <w:tab w:val="left" w:pos="827"/>
                <w:tab w:val="left" w:pos="828"/>
              </w:tabs>
              <w:spacing w:line="194" w:lineRule="auto"/>
              <w:ind w:right="804"/>
            </w:pPr>
            <w:r>
              <w:rPr>
                <w:color w:val="FFC000"/>
              </w:rPr>
              <w:t>Telpu dezinfekcija un higiēnas pasākumi,</w:t>
            </w:r>
          </w:p>
          <w:p w:rsidR="00E37434" w:rsidRDefault="00E37434" w:rsidP="00E37434">
            <w:pPr>
              <w:pStyle w:val="TableParagraph"/>
              <w:numPr>
                <w:ilvl w:val="0"/>
                <w:numId w:val="8"/>
              </w:numPr>
              <w:tabs>
                <w:tab w:val="left" w:pos="827"/>
                <w:tab w:val="left" w:pos="828"/>
              </w:tabs>
              <w:spacing w:line="197" w:lineRule="exact"/>
              <w:ind w:hanging="361"/>
            </w:pPr>
            <w:r>
              <w:rPr>
                <w:color w:val="FFC000"/>
              </w:rPr>
              <w:t>Telpu</w:t>
            </w:r>
            <w:r>
              <w:rPr>
                <w:color w:val="FFC000"/>
                <w:spacing w:val="-1"/>
              </w:rPr>
              <w:t xml:space="preserve"> </w:t>
            </w:r>
            <w:r>
              <w:rPr>
                <w:color w:val="FFC000"/>
              </w:rPr>
              <w:t>vēdināšana,</w:t>
            </w:r>
          </w:p>
          <w:p w:rsidR="00E37434" w:rsidRDefault="00E37434" w:rsidP="00E37434">
            <w:pPr>
              <w:pStyle w:val="TableParagraph"/>
              <w:numPr>
                <w:ilvl w:val="0"/>
                <w:numId w:val="8"/>
              </w:numPr>
              <w:tabs>
                <w:tab w:val="left" w:pos="827"/>
                <w:tab w:val="left" w:pos="828"/>
              </w:tabs>
              <w:spacing w:line="215" w:lineRule="exact"/>
              <w:ind w:hanging="361"/>
            </w:pPr>
            <w:r>
              <w:rPr>
                <w:color w:val="FFC000"/>
              </w:rPr>
              <w:t>Regulāra telpu</w:t>
            </w:r>
            <w:r>
              <w:rPr>
                <w:color w:val="FFC000"/>
                <w:spacing w:val="-3"/>
              </w:rPr>
              <w:t xml:space="preserve"> </w:t>
            </w:r>
            <w:r>
              <w:rPr>
                <w:color w:val="FFC000"/>
              </w:rPr>
              <w:t>tīrīšana,</w:t>
            </w:r>
          </w:p>
          <w:p w:rsidR="00E37434" w:rsidRDefault="00E37434" w:rsidP="00E37434">
            <w:pPr>
              <w:pStyle w:val="TableParagraph"/>
              <w:numPr>
                <w:ilvl w:val="0"/>
                <w:numId w:val="8"/>
              </w:numPr>
              <w:tabs>
                <w:tab w:val="left" w:pos="827"/>
                <w:tab w:val="left" w:pos="828"/>
              </w:tabs>
              <w:spacing w:line="241" w:lineRule="exact"/>
              <w:ind w:hanging="361"/>
            </w:pPr>
            <w:r>
              <w:rPr>
                <w:color w:val="FFC000"/>
              </w:rPr>
              <w:t>Plūsmu plānošana,</w:t>
            </w:r>
            <w:r>
              <w:rPr>
                <w:color w:val="FFC000"/>
                <w:spacing w:val="-2"/>
              </w:rPr>
              <w:t xml:space="preserve"> </w:t>
            </w:r>
            <w:r>
              <w:rPr>
                <w:color w:val="FFC000"/>
              </w:rPr>
              <w:t>nodalīšana</w:t>
            </w:r>
          </w:p>
          <w:p w:rsidR="00E37434" w:rsidRDefault="00E37434" w:rsidP="00A92DFA">
            <w:pPr>
              <w:pStyle w:val="TableParagraph"/>
              <w:rPr>
                <w:b/>
              </w:rPr>
            </w:pPr>
          </w:p>
          <w:p w:rsidR="00E37434" w:rsidRDefault="00E37434" w:rsidP="00A92DFA">
            <w:pPr>
              <w:pStyle w:val="TableParagraph"/>
              <w:rPr>
                <w:b/>
              </w:rPr>
            </w:pPr>
          </w:p>
          <w:p w:rsidR="00E37434" w:rsidRDefault="00E37434" w:rsidP="00A92DFA">
            <w:pPr>
              <w:pStyle w:val="TableParagraph"/>
              <w:rPr>
                <w:b/>
              </w:rPr>
            </w:pPr>
          </w:p>
          <w:p w:rsidR="00E37434" w:rsidRDefault="00E37434" w:rsidP="00A92DFA">
            <w:pPr>
              <w:pStyle w:val="TableParagraph"/>
              <w:rPr>
                <w:b/>
              </w:rPr>
            </w:pPr>
          </w:p>
          <w:p w:rsidR="00E37434" w:rsidRDefault="00E37434" w:rsidP="00A92DFA">
            <w:pPr>
              <w:pStyle w:val="TableParagraph"/>
              <w:spacing w:before="6"/>
              <w:rPr>
                <w:b/>
                <w:sz w:val="23"/>
              </w:rPr>
            </w:pPr>
          </w:p>
          <w:p w:rsidR="00E37434" w:rsidRDefault="00E37434" w:rsidP="00A92DFA">
            <w:pPr>
              <w:pStyle w:val="TableParagraph"/>
              <w:ind w:left="107"/>
              <w:rPr>
                <w:b/>
              </w:rPr>
            </w:pPr>
            <w:r>
              <w:rPr>
                <w:b/>
                <w:color w:val="FFC000"/>
              </w:rPr>
              <w:t>Sejas maskas:</w:t>
            </w:r>
          </w:p>
          <w:p w:rsidR="00E37434" w:rsidRDefault="00E37434" w:rsidP="00A92DFA">
            <w:pPr>
              <w:pStyle w:val="TableParagraph"/>
              <w:spacing w:before="82"/>
              <w:ind w:left="107"/>
            </w:pPr>
            <w:r>
              <w:rPr>
                <w:color w:val="FFC000"/>
              </w:rPr>
              <w:t>Nelieto</w:t>
            </w:r>
          </w:p>
          <w:p w:rsidR="00E37434" w:rsidRDefault="00E37434" w:rsidP="00A92DFA">
            <w:pPr>
              <w:pStyle w:val="TableParagraph"/>
              <w:spacing w:before="82"/>
              <w:ind w:left="107" w:right="330"/>
              <w:jc w:val="both"/>
            </w:pPr>
            <w:r>
              <w:rPr>
                <w:color w:val="FFC000"/>
              </w:rPr>
              <w:t>Izglītības iestāde īslaicīgi var noteikt masku lietošanu saslimstības pieauguma gadījumā klasē, klašu grupā vai mācību korpusā</w:t>
            </w:r>
          </w:p>
          <w:p w:rsidR="00E37434" w:rsidRDefault="00E37434" w:rsidP="00A92DFA">
            <w:pPr>
              <w:pStyle w:val="TableParagraph"/>
              <w:rPr>
                <w:b/>
              </w:rPr>
            </w:pPr>
          </w:p>
          <w:p w:rsidR="00E37434" w:rsidRDefault="00E37434" w:rsidP="00A92DFA">
            <w:pPr>
              <w:pStyle w:val="TableParagraph"/>
              <w:spacing w:before="6"/>
              <w:rPr>
                <w:b/>
                <w:sz w:val="21"/>
              </w:rPr>
            </w:pPr>
          </w:p>
          <w:p w:rsidR="00E37434" w:rsidRDefault="00E37434" w:rsidP="00A92DFA">
            <w:pPr>
              <w:pStyle w:val="TableParagraph"/>
              <w:ind w:left="107"/>
              <w:rPr>
                <w:b/>
              </w:rPr>
            </w:pPr>
            <w:r>
              <w:rPr>
                <w:b/>
                <w:color w:val="FFC000"/>
              </w:rPr>
              <w:t>Ēdināšana:</w:t>
            </w:r>
          </w:p>
          <w:p w:rsidR="00E37434" w:rsidRDefault="00E37434" w:rsidP="00A92DFA">
            <w:pPr>
              <w:pStyle w:val="TableParagraph"/>
              <w:spacing w:before="1"/>
              <w:ind w:left="107"/>
            </w:pPr>
            <w:r>
              <w:rPr>
                <w:color w:val="FFC000"/>
              </w:rPr>
              <w:t>Distancēšanās starp klasēm (grupām) un izglītojamajiem, vairāki ēšanas starpbrīži.</w:t>
            </w:r>
          </w:p>
          <w:p w:rsidR="00E37434" w:rsidRDefault="00E37434" w:rsidP="00A92DFA">
            <w:pPr>
              <w:pStyle w:val="TableParagraph"/>
              <w:ind w:left="107" w:right="267"/>
            </w:pPr>
            <w:r>
              <w:rPr>
                <w:color w:val="FFC000"/>
              </w:rPr>
              <w:t>Pastiprinātas prasības higiēnai, dezinfekcijai (roku, telpu) un vēdināšanai</w:t>
            </w:r>
          </w:p>
        </w:tc>
        <w:tc>
          <w:tcPr>
            <w:tcW w:w="5281" w:type="dxa"/>
          </w:tcPr>
          <w:p w:rsidR="00E37434" w:rsidRDefault="00E37434" w:rsidP="00A92DFA">
            <w:pPr>
              <w:pStyle w:val="TableParagraph"/>
              <w:spacing w:before="5"/>
              <w:rPr>
                <w:b/>
                <w:sz w:val="40"/>
              </w:rPr>
            </w:pPr>
          </w:p>
          <w:p w:rsidR="00E37434" w:rsidRDefault="00E37434" w:rsidP="00E37434">
            <w:pPr>
              <w:pStyle w:val="TableParagraph"/>
              <w:numPr>
                <w:ilvl w:val="0"/>
                <w:numId w:val="7"/>
              </w:numPr>
              <w:tabs>
                <w:tab w:val="left" w:pos="827"/>
                <w:tab w:val="left" w:pos="828"/>
              </w:tabs>
              <w:spacing w:line="253" w:lineRule="exact"/>
              <w:ind w:hanging="362"/>
            </w:pPr>
            <w:r>
              <w:rPr>
                <w:color w:val="FF0000"/>
              </w:rPr>
              <w:t>Vadlīnijas vides kvalitātei un drošībai</w:t>
            </w:r>
            <w:r>
              <w:rPr>
                <w:color w:val="FF0000"/>
                <w:spacing w:val="-9"/>
              </w:rPr>
              <w:t xml:space="preserve"> </w:t>
            </w:r>
            <w:r>
              <w:rPr>
                <w:color w:val="FF0000"/>
              </w:rPr>
              <w:t>skolās*</w:t>
            </w:r>
          </w:p>
          <w:p w:rsidR="00E37434" w:rsidRDefault="00E37434" w:rsidP="00E37434">
            <w:pPr>
              <w:pStyle w:val="TableParagraph"/>
              <w:numPr>
                <w:ilvl w:val="0"/>
                <w:numId w:val="7"/>
              </w:numPr>
              <w:tabs>
                <w:tab w:val="left" w:pos="827"/>
                <w:tab w:val="left" w:pos="828"/>
              </w:tabs>
              <w:spacing w:before="15" w:line="192" w:lineRule="auto"/>
              <w:ind w:right="333"/>
            </w:pPr>
            <w:r>
              <w:rPr>
                <w:color w:val="FF0000"/>
              </w:rPr>
              <w:t>SPKC rekomendācijas par Covid-19 profilakses pasākumiem:**</w:t>
            </w:r>
          </w:p>
          <w:p w:rsidR="00E37434" w:rsidRDefault="00E37434" w:rsidP="00A92DFA">
            <w:pPr>
              <w:pStyle w:val="TableParagraph"/>
              <w:spacing w:before="8"/>
              <w:rPr>
                <w:b/>
                <w:sz w:val="17"/>
              </w:rPr>
            </w:pPr>
          </w:p>
          <w:p w:rsidR="00E37434" w:rsidRDefault="00E37434" w:rsidP="00E37434">
            <w:pPr>
              <w:pStyle w:val="TableParagraph"/>
              <w:numPr>
                <w:ilvl w:val="0"/>
                <w:numId w:val="6"/>
              </w:numPr>
              <w:tabs>
                <w:tab w:val="left" w:pos="827"/>
                <w:tab w:val="left" w:pos="828"/>
              </w:tabs>
              <w:spacing w:line="192" w:lineRule="auto"/>
              <w:ind w:right="680"/>
              <w:rPr>
                <w:color w:val="FF0000"/>
              </w:rPr>
            </w:pPr>
            <w:r>
              <w:rPr>
                <w:color w:val="FF0000"/>
              </w:rPr>
              <w:t>Pastiprināta telpu dezinfekcija un higiēnas pasākumi,</w:t>
            </w:r>
          </w:p>
          <w:p w:rsidR="00E37434" w:rsidRDefault="00E37434" w:rsidP="00E37434">
            <w:pPr>
              <w:pStyle w:val="TableParagraph"/>
              <w:numPr>
                <w:ilvl w:val="0"/>
                <w:numId w:val="6"/>
              </w:numPr>
              <w:tabs>
                <w:tab w:val="left" w:pos="827"/>
                <w:tab w:val="left" w:pos="828"/>
              </w:tabs>
              <w:spacing w:line="199" w:lineRule="exact"/>
              <w:ind w:hanging="362"/>
              <w:rPr>
                <w:color w:val="FF0000"/>
              </w:rPr>
            </w:pPr>
            <w:r>
              <w:rPr>
                <w:color w:val="FF0000"/>
              </w:rPr>
              <w:t>Pastiprināta telpu</w:t>
            </w:r>
            <w:r>
              <w:rPr>
                <w:color w:val="FF0000"/>
                <w:spacing w:val="-7"/>
              </w:rPr>
              <w:t xml:space="preserve"> </w:t>
            </w:r>
            <w:r>
              <w:rPr>
                <w:color w:val="FF0000"/>
              </w:rPr>
              <w:t>vēdināšana,</w:t>
            </w:r>
          </w:p>
          <w:p w:rsidR="00E37434" w:rsidRDefault="00E37434" w:rsidP="00E37434">
            <w:pPr>
              <w:pStyle w:val="TableParagraph"/>
              <w:numPr>
                <w:ilvl w:val="0"/>
                <w:numId w:val="6"/>
              </w:numPr>
              <w:tabs>
                <w:tab w:val="left" w:pos="827"/>
                <w:tab w:val="left" w:pos="828"/>
              </w:tabs>
              <w:spacing w:line="215" w:lineRule="exact"/>
              <w:ind w:hanging="362"/>
              <w:rPr>
                <w:color w:val="FF0000"/>
              </w:rPr>
            </w:pPr>
            <w:r>
              <w:rPr>
                <w:color w:val="FF0000"/>
              </w:rPr>
              <w:t>Regulāra telpu</w:t>
            </w:r>
            <w:r>
              <w:rPr>
                <w:color w:val="FF0000"/>
                <w:spacing w:val="-3"/>
              </w:rPr>
              <w:t xml:space="preserve"> </w:t>
            </w:r>
            <w:r>
              <w:rPr>
                <w:color w:val="FF0000"/>
              </w:rPr>
              <w:t>tīrīšana,</w:t>
            </w:r>
          </w:p>
          <w:p w:rsidR="00E37434" w:rsidRDefault="00E37434" w:rsidP="00E37434">
            <w:pPr>
              <w:pStyle w:val="TableParagraph"/>
              <w:numPr>
                <w:ilvl w:val="0"/>
                <w:numId w:val="6"/>
              </w:numPr>
              <w:tabs>
                <w:tab w:val="left" w:pos="827"/>
                <w:tab w:val="left" w:pos="828"/>
              </w:tabs>
              <w:spacing w:line="242" w:lineRule="exact"/>
              <w:ind w:hanging="362"/>
              <w:rPr>
                <w:color w:val="E60000"/>
              </w:rPr>
            </w:pPr>
            <w:r>
              <w:rPr>
                <w:color w:val="FF0000"/>
              </w:rPr>
              <w:t>Plūsmu plānošana,</w:t>
            </w:r>
            <w:r>
              <w:rPr>
                <w:color w:val="FF0000"/>
                <w:spacing w:val="-2"/>
              </w:rPr>
              <w:t xml:space="preserve"> </w:t>
            </w:r>
            <w:r>
              <w:rPr>
                <w:color w:val="FF0000"/>
              </w:rPr>
              <w:t>nodalīšana</w:t>
            </w:r>
          </w:p>
          <w:p w:rsidR="00E37434" w:rsidRDefault="00E37434" w:rsidP="00A92DFA">
            <w:pPr>
              <w:pStyle w:val="TableParagraph"/>
              <w:rPr>
                <w:b/>
              </w:rPr>
            </w:pPr>
          </w:p>
          <w:p w:rsidR="00E37434" w:rsidRDefault="00E37434" w:rsidP="00A92DFA">
            <w:pPr>
              <w:pStyle w:val="TableParagraph"/>
              <w:rPr>
                <w:b/>
              </w:rPr>
            </w:pPr>
          </w:p>
          <w:p w:rsidR="00E37434" w:rsidRDefault="00E37434" w:rsidP="00A92DFA">
            <w:pPr>
              <w:pStyle w:val="TableParagraph"/>
              <w:rPr>
                <w:b/>
              </w:rPr>
            </w:pPr>
          </w:p>
          <w:p w:rsidR="00E37434" w:rsidRDefault="00E37434" w:rsidP="00A92DFA">
            <w:pPr>
              <w:pStyle w:val="TableParagraph"/>
              <w:spacing w:before="7"/>
              <w:rPr>
                <w:b/>
                <w:sz w:val="16"/>
              </w:rPr>
            </w:pPr>
          </w:p>
          <w:p w:rsidR="00E37434" w:rsidRDefault="00E37434" w:rsidP="00A92DFA">
            <w:pPr>
              <w:pStyle w:val="TableParagraph"/>
              <w:spacing w:before="1"/>
              <w:ind w:left="107"/>
              <w:rPr>
                <w:b/>
              </w:rPr>
            </w:pPr>
            <w:r>
              <w:rPr>
                <w:b/>
                <w:color w:val="E60000"/>
              </w:rPr>
              <w:t>Sejas maskas:</w:t>
            </w:r>
          </w:p>
          <w:p w:rsidR="00E37434" w:rsidRDefault="00E37434" w:rsidP="00A92DFA">
            <w:pPr>
              <w:pStyle w:val="TableParagraph"/>
              <w:spacing w:before="71" w:line="216" w:lineRule="auto"/>
              <w:ind w:left="107" w:right="296"/>
            </w:pPr>
            <w:r>
              <w:rPr>
                <w:color w:val="E60000"/>
              </w:rPr>
              <w:t>Noteikumi, kas ir spēkā ārkārtējā situācijā sabiedriskās vietās un publiskās iestādēs</w:t>
            </w:r>
          </w:p>
          <w:p w:rsidR="00E37434" w:rsidRDefault="00E37434" w:rsidP="00A92DFA">
            <w:pPr>
              <w:pStyle w:val="TableParagraph"/>
              <w:rPr>
                <w:b/>
              </w:rPr>
            </w:pPr>
          </w:p>
          <w:p w:rsidR="00E37434" w:rsidRDefault="00E37434" w:rsidP="00A92DFA">
            <w:pPr>
              <w:pStyle w:val="TableParagraph"/>
              <w:rPr>
                <w:b/>
              </w:rPr>
            </w:pPr>
          </w:p>
          <w:p w:rsidR="00E37434" w:rsidRDefault="00E37434" w:rsidP="00A92DFA">
            <w:pPr>
              <w:pStyle w:val="TableParagraph"/>
              <w:rPr>
                <w:b/>
              </w:rPr>
            </w:pPr>
          </w:p>
          <w:p w:rsidR="00E37434" w:rsidRDefault="00E37434" w:rsidP="00A92DFA">
            <w:pPr>
              <w:pStyle w:val="TableParagraph"/>
              <w:rPr>
                <w:b/>
              </w:rPr>
            </w:pPr>
          </w:p>
          <w:p w:rsidR="00E37434" w:rsidRDefault="00E37434" w:rsidP="00A92DFA">
            <w:pPr>
              <w:pStyle w:val="TableParagraph"/>
              <w:rPr>
                <w:b/>
              </w:rPr>
            </w:pPr>
          </w:p>
          <w:p w:rsidR="00E37434" w:rsidRDefault="00E37434" w:rsidP="00A92DFA">
            <w:pPr>
              <w:pStyle w:val="TableParagraph"/>
              <w:spacing w:before="155" w:line="266" w:lineRule="exact"/>
              <w:ind w:left="107"/>
              <w:rPr>
                <w:b/>
              </w:rPr>
            </w:pPr>
            <w:r>
              <w:rPr>
                <w:b/>
                <w:color w:val="FF0000"/>
              </w:rPr>
              <w:t>Ēdināšana:</w:t>
            </w:r>
          </w:p>
          <w:p w:rsidR="00E37434" w:rsidRDefault="00E37434" w:rsidP="00A92DFA">
            <w:pPr>
              <w:pStyle w:val="TableParagraph"/>
              <w:spacing w:before="4" w:line="232" w:lineRule="auto"/>
              <w:ind w:left="107" w:right="582"/>
            </w:pPr>
            <w:r>
              <w:rPr>
                <w:color w:val="FF0000"/>
              </w:rPr>
              <w:t>Maksimāli iespējamā distance starp personām un grupām, grupu nepārklāšanās. Būtiski pastiprinātas prasības higiēnai, dezinfekcijai (roku, telpu) un</w:t>
            </w:r>
          </w:p>
          <w:p w:rsidR="00E37434" w:rsidRDefault="00E37434" w:rsidP="00A92DFA">
            <w:pPr>
              <w:pStyle w:val="TableParagraph"/>
              <w:spacing w:line="247" w:lineRule="exact"/>
              <w:ind w:left="107"/>
            </w:pPr>
            <w:r>
              <w:rPr>
                <w:color w:val="FF0000"/>
              </w:rPr>
              <w:t>vēdināšanai</w:t>
            </w:r>
          </w:p>
        </w:tc>
      </w:tr>
    </w:tbl>
    <w:p w:rsidR="00E37434" w:rsidRDefault="00E37434" w:rsidP="00E37434">
      <w:pPr>
        <w:rPr>
          <w:sz w:val="2"/>
          <w:szCs w:val="2"/>
        </w:rPr>
      </w:pPr>
      <w:r>
        <w:rPr>
          <w:noProof/>
          <w:lang w:eastAsia="lv-LV"/>
        </w:rPr>
        <mc:AlternateContent>
          <mc:Choice Requires="wps">
            <w:drawing>
              <wp:anchor distT="0" distB="0" distL="114300" distR="114300" simplePos="0" relativeHeight="251661312" behindDoc="0" locked="0" layoutInCell="1" allowOverlap="1">
                <wp:simplePos x="0" y="0"/>
                <wp:positionH relativeFrom="page">
                  <wp:posOffset>9636760</wp:posOffset>
                </wp:positionH>
                <wp:positionV relativeFrom="page">
                  <wp:posOffset>5825490</wp:posOffset>
                </wp:positionV>
                <wp:extent cx="127635" cy="1554480"/>
                <wp:effectExtent l="0" t="0" r="0" b="1905"/>
                <wp:wrapNone/>
                <wp:docPr id="20" name="Tekstlodziņš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55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434" w:rsidRDefault="00E37434" w:rsidP="00E37434">
                            <w:pPr>
                              <w:spacing w:line="176" w:lineRule="exact"/>
                              <w:ind w:left="20"/>
                              <w:rPr>
                                <w:rFonts w:ascii="Trebuchet MS" w:hAnsi="Trebuchet MS"/>
                                <w:sz w:val="16"/>
                              </w:rPr>
                            </w:pPr>
                            <w:r>
                              <w:rPr>
                                <w:rFonts w:ascii="Trebuchet MS" w:hAnsi="Trebuchet MS"/>
                                <w:w w:val="90"/>
                                <w:sz w:val="16"/>
                              </w:rPr>
                              <w:t>Covid-19</w:t>
                            </w:r>
                            <w:r>
                              <w:rPr>
                                <w:rFonts w:ascii="Trebuchet MS" w:hAnsi="Trebuchet MS"/>
                                <w:spacing w:val="-28"/>
                                <w:w w:val="90"/>
                                <w:sz w:val="16"/>
                              </w:rPr>
                              <w:t xml:space="preserve"> </w:t>
                            </w:r>
                            <w:r>
                              <w:rPr>
                                <w:rFonts w:ascii="Trebuchet MS" w:hAnsi="Trebuchet MS"/>
                                <w:w w:val="90"/>
                                <w:sz w:val="16"/>
                              </w:rPr>
                              <w:t>risku</w:t>
                            </w:r>
                            <w:r>
                              <w:rPr>
                                <w:rFonts w:ascii="Trebuchet MS" w:hAnsi="Trebuchet MS"/>
                                <w:spacing w:val="-28"/>
                                <w:w w:val="90"/>
                                <w:sz w:val="16"/>
                              </w:rPr>
                              <w:t xml:space="preserve"> </w:t>
                            </w:r>
                            <w:r>
                              <w:rPr>
                                <w:rFonts w:ascii="Trebuchet MS" w:hAnsi="Trebuchet MS"/>
                                <w:w w:val="90"/>
                                <w:sz w:val="16"/>
                              </w:rPr>
                              <w:t>mazināšanas</w:t>
                            </w:r>
                            <w:r>
                              <w:rPr>
                                <w:rFonts w:ascii="Trebuchet MS" w:hAnsi="Trebuchet MS"/>
                                <w:spacing w:val="-27"/>
                                <w:w w:val="90"/>
                                <w:sz w:val="16"/>
                              </w:rPr>
                              <w:t xml:space="preserve"> </w:t>
                            </w:r>
                            <w:r>
                              <w:rPr>
                                <w:rFonts w:ascii="Trebuchet MS" w:hAnsi="Trebuchet MS"/>
                                <w:w w:val="90"/>
                                <w:sz w:val="16"/>
                              </w:rPr>
                              <w:t>pasākumi</w:t>
                            </w:r>
                            <w:r>
                              <w:rPr>
                                <w:rFonts w:ascii="Trebuchet MS" w:hAnsi="Trebuchet MS"/>
                                <w:spacing w:val="-27"/>
                                <w:w w:val="90"/>
                                <w:sz w:val="16"/>
                              </w:rPr>
                              <w:t xml:space="preserve"> </w:t>
                            </w:r>
                            <w:r>
                              <w:rPr>
                                <w:rFonts w:ascii="Trebuchet MS" w:hAnsi="Trebuchet MS"/>
                                <w:w w:val="90"/>
                                <w:sz w:val="16"/>
                              </w:rPr>
                              <w:t>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kstlodziņš 20" o:spid="_x0000_s1027" type="#_x0000_t202" style="position:absolute;margin-left:758.8pt;margin-top:458.7pt;width:10.05pt;height:12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" filled="f" stroked="f">
                <v:textbox style="layout-flow:vertical;mso-layout-flow-alt:bottom-to-top" inset="0,0,0,0">
                  <w:txbxContent>
                    <w:p w:rsidR="00E37434" w:rsidRDefault="00E37434" w:rsidP="00E37434">
                      <w:pPr>
                        <w:spacing w:line="176" w:lineRule="exact"/>
                        <w:ind w:left="20"/>
                        <w:rPr>
                          <w:rFonts w:ascii="Trebuchet MS" w:hAnsi="Trebuchet MS"/>
                          <w:sz w:val="16"/>
                        </w:rPr>
                      </w:pPr>
                      <w:r>
                        <w:rPr>
                          <w:rFonts w:ascii="Trebuchet MS" w:hAnsi="Trebuchet MS"/>
                          <w:w w:val="90"/>
                          <w:sz w:val="16"/>
                        </w:rPr>
                        <w:t>Covid-19</w:t>
                      </w:r>
                      <w:r>
                        <w:rPr>
                          <w:rFonts w:ascii="Trebuchet MS" w:hAnsi="Trebuchet MS"/>
                          <w:spacing w:val="-28"/>
                          <w:w w:val="90"/>
                          <w:sz w:val="16"/>
                        </w:rPr>
                        <w:t xml:space="preserve"> </w:t>
                      </w:r>
                      <w:r>
                        <w:rPr>
                          <w:rFonts w:ascii="Trebuchet MS" w:hAnsi="Trebuchet MS"/>
                          <w:w w:val="90"/>
                          <w:sz w:val="16"/>
                        </w:rPr>
                        <w:t>risku</w:t>
                      </w:r>
                      <w:r>
                        <w:rPr>
                          <w:rFonts w:ascii="Trebuchet MS" w:hAnsi="Trebuchet MS"/>
                          <w:spacing w:val="-28"/>
                          <w:w w:val="90"/>
                          <w:sz w:val="16"/>
                        </w:rPr>
                        <w:t xml:space="preserve"> </w:t>
                      </w:r>
                      <w:r>
                        <w:rPr>
                          <w:rFonts w:ascii="Trebuchet MS" w:hAnsi="Trebuchet MS"/>
                          <w:w w:val="90"/>
                          <w:sz w:val="16"/>
                        </w:rPr>
                        <w:t>mazināšanas</w:t>
                      </w:r>
                      <w:r>
                        <w:rPr>
                          <w:rFonts w:ascii="Trebuchet MS" w:hAnsi="Trebuchet MS"/>
                          <w:spacing w:val="-27"/>
                          <w:w w:val="90"/>
                          <w:sz w:val="16"/>
                        </w:rPr>
                        <w:t xml:space="preserve"> </w:t>
                      </w:r>
                      <w:r>
                        <w:rPr>
                          <w:rFonts w:ascii="Trebuchet MS" w:hAnsi="Trebuchet MS"/>
                          <w:w w:val="90"/>
                          <w:sz w:val="16"/>
                        </w:rPr>
                        <w:t>pasākumi</w:t>
                      </w:r>
                      <w:r>
                        <w:rPr>
                          <w:rFonts w:ascii="Trebuchet MS" w:hAnsi="Trebuchet MS"/>
                          <w:spacing w:val="-27"/>
                          <w:w w:val="90"/>
                          <w:sz w:val="16"/>
                        </w:rPr>
                        <w:t xml:space="preserve"> </w:t>
                      </w:r>
                      <w:r>
                        <w:rPr>
                          <w:rFonts w:ascii="Trebuchet MS" w:hAnsi="Trebuchet MS"/>
                          <w:w w:val="90"/>
                          <w:sz w:val="16"/>
                        </w:rPr>
                        <w:t>2</w:t>
                      </w:r>
                    </w:p>
                  </w:txbxContent>
                </v:textbox>
                <w10:wrap anchorx="page" anchory="page"/>
              </v:shape>
            </w:pict>
          </mc:Fallback>
        </mc:AlternateContent>
      </w:r>
    </w:p>
    <w:p w:rsidR="00E37434" w:rsidRDefault="00E37434" w:rsidP="00E37434">
      <w:pPr>
        <w:rPr>
          <w:sz w:val="2"/>
          <w:szCs w:val="2"/>
        </w:rPr>
        <w:sectPr w:rsidR="00E37434" w:rsidSect="00E37434">
          <w:pgSz w:w="15840" w:h="12240" w:orient="landscape"/>
          <w:pgMar w:top="1140" w:right="1670" w:bottom="280" w:left="140" w:header="720" w:footer="720" w:gutter="0"/>
          <w:cols w:space="720"/>
        </w:sectPr>
      </w:pPr>
    </w:p>
    <w:tbl>
      <w:tblPr>
        <w:tblStyle w:val="TableNormal1"/>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3291"/>
        <w:gridCol w:w="4316"/>
        <w:gridCol w:w="5281"/>
      </w:tblGrid>
      <w:tr w:rsidR="00E37434" w:rsidTr="00A92DFA">
        <w:trPr>
          <w:trHeight w:val="3864"/>
        </w:trPr>
        <w:tc>
          <w:tcPr>
            <w:tcW w:w="2000" w:type="dxa"/>
          </w:tcPr>
          <w:p w:rsidR="00E37434" w:rsidRDefault="00E37434" w:rsidP="00A92DFA">
            <w:pPr>
              <w:pStyle w:val="TableParagraph"/>
              <w:rPr>
                <w:rFonts w:ascii="Times New Roman"/>
              </w:rPr>
            </w:pPr>
          </w:p>
        </w:tc>
        <w:tc>
          <w:tcPr>
            <w:tcW w:w="3291" w:type="dxa"/>
          </w:tcPr>
          <w:p w:rsidR="00E37434" w:rsidRDefault="00E37434" w:rsidP="00A92DFA">
            <w:pPr>
              <w:pStyle w:val="TableParagraph"/>
              <w:rPr>
                <w:rFonts w:ascii="Times New Roman"/>
              </w:rPr>
            </w:pPr>
          </w:p>
        </w:tc>
        <w:tc>
          <w:tcPr>
            <w:tcW w:w="4316" w:type="dxa"/>
          </w:tcPr>
          <w:p w:rsidR="00E37434" w:rsidRDefault="00E37434" w:rsidP="00A92DFA">
            <w:pPr>
              <w:pStyle w:val="TableParagraph"/>
              <w:rPr>
                <w:b/>
              </w:rPr>
            </w:pPr>
          </w:p>
          <w:p w:rsidR="00E37434" w:rsidRDefault="00E37434" w:rsidP="00A92DFA">
            <w:pPr>
              <w:pStyle w:val="TableParagraph"/>
              <w:rPr>
                <w:b/>
              </w:rPr>
            </w:pPr>
          </w:p>
          <w:p w:rsidR="00E37434" w:rsidRDefault="00E37434" w:rsidP="00A92DFA">
            <w:pPr>
              <w:pStyle w:val="TableParagraph"/>
              <w:rPr>
                <w:b/>
              </w:rPr>
            </w:pPr>
          </w:p>
          <w:p w:rsidR="00E37434" w:rsidRDefault="00E37434" w:rsidP="00A92DFA">
            <w:pPr>
              <w:pStyle w:val="TableParagraph"/>
              <w:spacing w:before="3"/>
              <w:rPr>
                <w:b/>
                <w:sz w:val="21"/>
              </w:rPr>
            </w:pPr>
          </w:p>
          <w:p w:rsidR="00E37434" w:rsidRDefault="00E37434" w:rsidP="00A92DFA">
            <w:pPr>
              <w:pStyle w:val="TableParagraph"/>
              <w:spacing w:line="267" w:lineRule="exact"/>
              <w:ind w:left="107"/>
              <w:rPr>
                <w:b/>
              </w:rPr>
            </w:pPr>
            <w:r>
              <w:rPr>
                <w:b/>
                <w:color w:val="FFC000"/>
              </w:rPr>
              <w:t>Citi drošības pasākumi:</w:t>
            </w:r>
          </w:p>
          <w:p w:rsidR="00E37434" w:rsidRDefault="00E37434" w:rsidP="00A92DFA">
            <w:pPr>
              <w:pStyle w:val="TableParagraph"/>
              <w:spacing w:before="1" w:line="237" w:lineRule="auto"/>
              <w:ind w:left="107" w:right="227"/>
            </w:pPr>
            <w:r>
              <w:rPr>
                <w:color w:val="FFC000"/>
              </w:rPr>
              <w:t>Izvairīties no pasākumiem ar lielu dalībnieku skaitu, kur nav iespējams garantēt</w:t>
            </w:r>
          </w:p>
          <w:p w:rsidR="00E37434" w:rsidRDefault="00E37434" w:rsidP="00A92DFA">
            <w:pPr>
              <w:pStyle w:val="TableParagraph"/>
              <w:spacing w:before="1"/>
              <w:ind w:left="107"/>
            </w:pPr>
            <w:r>
              <w:rPr>
                <w:color w:val="FFC000"/>
              </w:rPr>
              <w:t>epidemioloģisko drošību.</w:t>
            </w:r>
          </w:p>
        </w:tc>
        <w:tc>
          <w:tcPr>
            <w:tcW w:w="5281" w:type="dxa"/>
          </w:tcPr>
          <w:p w:rsidR="00E37434" w:rsidRDefault="00E37434" w:rsidP="00A92DFA">
            <w:pPr>
              <w:pStyle w:val="TableParagraph"/>
              <w:spacing w:line="232" w:lineRule="auto"/>
              <w:ind w:left="107" w:right="818"/>
            </w:pPr>
            <w:r>
              <w:rPr>
                <w:color w:val="FF0000"/>
              </w:rPr>
              <w:t>Īpaši augsta riska gadījumā var piedāvāt maltītes līdzņemšanai.</w:t>
            </w:r>
          </w:p>
          <w:p w:rsidR="00E37434" w:rsidRDefault="00E37434" w:rsidP="00A92DFA">
            <w:pPr>
              <w:pStyle w:val="TableParagraph"/>
              <w:rPr>
                <w:b/>
              </w:rPr>
            </w:pPr>
          </w:p>
          <w:p w:rsidR="00E37434" w:rsidRDefault="00E37434" w:rsidP="00A92DFA">
            <w:pPr>
              <w:pStyle w:val="TableParagraph"/>
              <w:spacing w:before="7"/>
              <w:rPr>
                <w:b/>
                <w:sz w:val="20"/>
              </w:rPr>
            </w:pPr>
          </w:p>
          <w:p w:rsidR="00E37434" w:rsidRDefault="00E37434" w:rsidP="00A92DFA">
            <w:pPr>
              <w:pStyle w:val="TableParagraph"/>
              <w:spacing w:line="266" w:lineRule="exact"/>
              <w:ind w:left="107"/>
              <w:rPr>
                <w:b/>
              </w:rPr>
            </w:pPr>
            <w:r>
              <w:rPr>
                <w:b/>
                <w:color w:val="FF0000"/>
              </w:rPr>
              <w:t>Citi drošības pasākumi:</w:t>
            </w:r>
          </w:p>
          <w:p w:rsidR="00E37434" w:rsidRDefault="00E37434" w:rsidP="00A92DFA">
            <w:pPr>
              <w:pStyle w:val="TableParagraph"/>
              <w:spacing w:before="4" w:line="232" w:lineRule="auto"/>
              <w:ind w:left="107" w:right="438"/>
            </w:pPr>
            <w:r>
              <w:rPr>
                <w:color w:val="E60000"/>
              </w:rPr>
              <w:t>Nenotiek pasākumi ar lielu dalībnieku skaitu, kur nav iespējams garantēt epidemioloģisko drošību.</w:t>
            </w:r>
          </w:p>
          <w:p w:rsidR="00E37434" w:rsidRDefault="00E37434" w:rsidP="00A92DFA">
            <w:pPr>
              <w:pStyle w:val="TableParagraph"/>
              <w:spacing w:before="9"/>
              <w:rPr>
                <w:b/>
                <w:sz w:val="21"/>
              </w:rPr>
            </w:pPr>
          </w:p>
          <w:p w:rsidR="00E37434" w:rsidRDefault="00E37434" w:rsidP="00A92DFA">
            <w:pPr>
              <w:pStyle w:val="TableParagraph"/>
              <w:spacing w:before="1" w:line="211" w:lineRule="auto"/>
              <w:ind w:left="107" w:right="461"/>
            </w:pPr>
            <w:r>
              <w:rPr>
                <w:color w:val="E60000"/>
              </w:rPr>
              <w:t>Ierobežojumi, kas nepieļauj klašu/grupu pārklāšanos un satikšanos.</w:t>
            </w:r>
          </w:p>
          <w:p w:rsidR="00E37434" w:rsidRDefault="00E37434" w:rsidP="00A92DFA">
            <w:pPr>
              <w:pStyle w:val="TableParagraph"/>
              <w:spacing w:before="11"/>
              <w:rPr>
                <w:b/>
                <w:sz w:val="19"/>
              </w:rPr>
            </w:pPr>
          </w:p>
          <w:p w:rsidR="00E37434" w:rsidRDefault="00E37434" w:rsidP="00A92DFA">
            <w:pPr>
              <w:pStyle w:val="TableParagraph"/>
              <w:spacing w:line="232" w:lineRule="auto"/>
              <w:ind w:left="107" w:right="233"/>
            </w:pPr>
            <w:r>
              <w:rPr>
                <w:color w:val="E60000"/>
              </w:rPr>
              <w:t>Ar sabiedrisko transportu un skolas autobusu lietošanu saistītie ierobežojumi, grupu un plūsmu nodalīšana,</w:t>
            </w:r>
          </w:p>
          <w:p w:rsidR="00E37434" w:rsidRDefault="00E37434" w:rsidP="00A92DFA">
            <w:pPr>
              <w:pStyle w:val="TableParagraph"/>
              <w:spacing w:line="262" w:lineRule="exact"/>
              <w:ind w:left="107"/>
            </w:pPr>
            <w:r>
              <w:rPr>
                <w:color w:val="E60000"/>
              </w:rPr>
              <w:t>nepārklāšanās</w:t>
            </w:r>
            <w:r>
              <w:rPr>
                <w:color w:val="FF0000"/>
              </w:rPr>
              <w:t>.</w:t>
            </w:r>
          </w:p>
        </w:tc>
      </w:tr>
      <w:tr w:rsidR="00E37434" w:rsidTr="00A92DFA">
        <w:trPr>
          <w:trHeight w:val="4030"/>
        </w:trPr>
        <w:tc>
          <w:tcPr>
            <w:tcW w:w="2000" w:type="dxa"/>
          </w:tcPr>
          <w:p w:rsidR="00E37434" w:rsidRDefault="00E37434" w:rsidP="00A92DFA">
            <w:pPr>
              <w:pStyle w:val="TableParagraph"/>
              <w:spacing w:before="6"/>
              <w:rPr>
                <w:b/>
                <w:sz w:val="23"/>
              </w:rPr>
            </w:pPr>
          </w:p>
          <w:p w:rsidR="00E37434" w:rsidRDefault="00E37434" w:rsidP="00A92DFA">
            <w:pPr>
              <w:pStyle w:val="TableParagraph"/>
              <w:ind w:left="443" w:right="415" w:firstLine="182"/>
              <w:rPr>
                <w:b/>
                <w:sz w:val="24"/>
              </w:rPr>
            </w:pPr>
            <w:r>
              <w:rPr>
                <w:b/>
                <w:sz w:val="24"/>
              </w:rPr>
              <w:t>Fiziskās aktivitātes,</w:t>
            </w:r>
          </w:p>
          <w:p w:rsidR="00E37434" w:rsidRDefault="00E37434" w:rsidP="00A92DFA">
            <w:pPr>
              <w:pStyle w:val="TableParagraph"/>
              <w:ind w:left="174" w:right="143" w:firstLine="74"/>
              <w:rPr>
                <w:b/>
                <w:sz w:val="24"/>
              </w:rPr>
            </w:pPr>
            <w:r>
              <w:rPr>
                <w:b/>
                <w:sz w:val="24"/>
              </w:rPr>
              <w:t>sports skolā un interešu izglītība</w:t>
            </w:r>
          </w:p>
        </w:tc>
        <w:tc>
          <w:tcPr>
            <w:tcW w:w="3291" w:type="dxa"/>
          </w:tcPr>
          <w:p w:rsidR="00E37434" w:rsidRDefault="00E37434" w:rsidP="00A92DFA">
            <w:pPr>
              <w:pStyle w:val="TableParagraph"/>
              <w:spacing w:before="4"/>
              <w:rPr>
                <w:b/>
                <w:sz w:val="21"/>
              </w:rPr>
            </w:pPr>
          </w:p>
          <w:p w:rsidR="00E37434" w:rsidRDefault="00E37434" w:rsidP="00A92DFA">
            <w:pPr>
              <w:pStyle w:val="TableParagraph"/>
              <w:ind w:left="808"/>
              <w:rPr>
                <w:b/>
              </w:rPr>
            </w:pPr>
            <w:r>
              <w:rPr>
                <w:b/>
                <w:color w:val="00AF50"/>
              </w:rPr>
              <w:t>Nav ierobežojumu</w:t>
            </w:r>
          </w:p>
        </w:tc>
        <w:tc>
          <w:tcPr>
            <w:tcW w:w="4316" w:type="dxa"/>
          </w:tcPr>
          <w:p w:rsidR="00E37434" w:rsidRDefault="00E37434" w:rsidP="00A92DFA">
            <w:pPr>
              <w:pStyle w:val="TableParagraph"/>
              <w:spacing w:before="9"/>
              <w:rPr>
                <w:b/>
                <w:sz w:val="19"/>
              </w:rPr>
            </w:pPr>
          </w:p>
          <w:p w:rsidR="00E37434" w:rsidRDefault="00E37434" w:rsidP="00A92DFA">
            <w:pPr>
              <w:pStyle w:val="TableParagraph"/>
              <w:spacing w:before="1" w:line="223" w:lineRule="auto"/>
              <w:ind w:left="107" w:right="684"/>
            </w:pPr>
            <w:r>
              <w:rPr>
                <w:color w:val="FFC000"/>
              </w:rPr>
              <w:t>Iekštelpās fiziskās aktivitātes, ievērojot epidemioloģiskajai situācijai atbilstošas</w:t>
            </w:r>
          </w:p>
          <w:p w:rsidR="00E37434" w:rsidRDefault="00E37434" w:rsidP="00A92DFA">
            <w:pPr>
              <w:pStyle w:val="TableParagraph"/>
              <w:spacing w:line="223" w:lineRule="auto"/>
              <w:ind w:left="107"/>
            </w:pPr>
            <w:r>
              <w:rPr>
                <w:color w:val="FFC000"/>
              </w:rPr>
              <w:t>distancēšanās prasības. Pastiprināta telpu ventilācija, t.sk., ģērbtuvēs un</w:t>
            </w:r>
          </w:p>
          <w:p w:rsidR="00E37434" w:rsidRDefault="00E37434" w:rsidP="00A92DFA">
            <w:pPr>
              <w:pStyle w:val="TableParagraph"/>
              <w:spacing w:line="254" w:lineRule="exact"/>
              <w:ind w:left="107"/>
            </w:pPr>
            <w:r>
              <w:rPr>
                <w:color w:val="FFC000"/>
              </w:rPr>
              <w:t>prasības higiēnai, dezinfekcijai (roku, telpu).</w:t>
            </w:r>
          </w:p>
        </w:tc>
        <w:tc>
          <w:tcPr>
            <w:tcW w:w="5281" w:type="dxa"/>
          </w:tcPr>
          <w:p w:rsidR="00E37434" w:rsidRDefault="00E37434" w:rsidP="00A92DFA">
            <w:pPr>
              <w:pStyle w:val="TableParagraph"/>
              <w:spacing w:before="8"/>
              <w:rPr>
                <w:b/>
                <w:sz w:val="18"/>
              </w:rPr>
            </w:pPr>
          </w:p>
          <w:p w:rsidR="00E37434" w:rsidRDefault="00E37434" w:rsidP="00A92DFA">
            <w:pPr>
              <w:pStyle w:val="TableParagraph"/>
              <w:spacing w:line="211" w:lineRule="auto"/>
              <w:ind w:left="107" w:right="929"/>
            </w:pPr>
            <w:r>
              <w:rPr>
                <w:color w:val="E60000"/>
              </w:rPr>
              <w:t>Iekštelpās ir atļautas fiziskās aktivitātes, kas ir saderīgas ar distancēšanās vadlīnijām.</w:t>
            </w:r>
          </w:p>
          <w:p w:rsidR="00E37434" w:rsidRDefault="00E37434" w:rsidP="00A92DFA">
            <w:pPr>
              <w:pStyle w:val="TableParagraph"/>
              <w:spacing w:before="11"/>
              <w:rPr>
                <w:b/>
                <w:sz w:val="19"/>
              </w:rPr>
            </w:pPr>
          </w:p>
          <w:p w:rsidR="00E37434" w:rsidRDefault="00E37434" w:rsidP="00A92DFA">
            <w:pPr>
              <w:pStyle w:val="TableParagraph"/>
              <w:spacing w:line="211" w:lineRule="auto"/>
              <w:ind w:left="107" w:right="723"/>
            </w:pPr>
            <w:r>
              <w:rPr>
                <w:color w:val="E60000"/>
              </w:rPr>
              <w:t>Ierobežojumi, kas nepieļauj grupu pārklāšanos un satikšanos.</w:t>
            </w:r>
          </w:p>
          <w:p w:rsidR="00E37434" w:rsidRDefault="00E37434" w:rsidP="00A92DFA">
            <w:pPr>
              <w:pStyle w:val="TableParagraph"/>
              <w:spacing w:line="211" w:lineRule="auto"/>
              <w:ind w:left="107" w:right="582"/>
            </w:pPr>
            <w:r>
              <w:rPr>
                <w:color w:val="E60000"/>
              </w:rPr>
              <w:t>Pastiprināta telpu ventilācija (t.sk. ģērbtuvēs, arī distancēšanās) un higiēnas prasības, dezinfekcija (roku, telpu).</w:t>
            </w:r>
          </w:p>
          <w:p w:rsidR="00E37434" w:rsidRDefault="00E37434" w:rsidP="00A92DFA">
            <w:pPr>
              <w:pStyle w:val="TableParagraph"/>
              <w:spacing w:before="11"/>
              <w:rPr>
                <w:b/>
                <w:sz w:val="18"/>
              </w:rPr>
            </w:pPr>
          </w:p>
          <w:p w:rsidR="00E37434" w:rsidRDefault="00E37434" w:rsidP="00A92DFA">
            <w:pPr>
              <w:pStyle w:val="TableParagraph"/>
              <w:ind w:left="107" w:right="539"/>
            </w:pPr>
            <w:r>
              <w:rPr>
                <w:color w:val="E60000"/>
              </w:rPr>
              <w:t>Iespēja īslaicīgi noteikt profesionālās ievirzes sporta programmu īstenošanas daļēji attālināti</w:t>
            </w:r>
          </w:p>
          <w:p w:rsidR="00E37434" w:rsidRDefault="00E37434" w:rsidP="00A92DFA">
            <w:pPr>
              <w:pStyle w:val="TableParagraph"/>
              <w:spacing w:before="1"/>
              <w:ind w:left="107" w:right="404"/>
            </w:pPr>
            <w:r>
              <w:rPr>
                <w:color w:val="E60000"/>
              </w:rPr>
              <w:t>epidemioloģiskās situācijas pasliktināšanās gadījumā, atbilstoši valstī noteiktajiem epidemioloģiskajiem pasākumiem un situācijai izglītības iestādē.</w:t>
            </w:r>
          </w:p>
        </w:tc>
      </w:tr>
      <w:tr w:rsidR="00E37434" w:rsidTr="00A92DFA">
        <w:trPr>
          <w:trHeight w:val="1487"/>
        </w:trPr>
        <w:tc>
          <w:tcPr>
            <w:tcW w:w="2000" w:type="dxa"/>
          </w:tcPr>
          <w:p w:rsidR="00E37434" w:rsidRDefault="00E37434" w:rsidP="00A92DFA">
            <w:pPr>
              <w:pStyle w:val="TableParagraph"/>
              <w:spacing w:line="287" w:lineRule="exact"/>
              <w:ind w:left="106" w:right="93"/>
              <w:jc w:val="center"/>
              <w:rPr>
                <w:b/>
                <w:sz w:val="24"/>
              </w:rPr>
            </w:pPr>
            <w:r>
              <w:rPr>
                <w:b/>
                <w:sz w:val="24"/>
              </w:rPr>
              <w:t>Testēšana</w:t>
            </w:r>
          </w:p>
        </w:tc>
        <w:tc>
          <w:tcPr>
            <w:tcW w:w="12888" w:type="dxa"/>
            <w:gridSpan w:val="3"/>
          </w:tcPr>
          <w:p w:rsidR="00E37434" w:rsidRDefault="00E37434" w:rsidP="00A92DFA">
            <w:pPr>
              <w:pStyle w:val="TableParagraph"/>
              <w:spacing w:before="18"/>
              <w:ind w:left="153" w:right="498" w:firstLine="6"/>
              <w:jc w:val="center"/>
              <w:rPr>
                <w:sz w:val="24"/>
              </w:rPr>
            </w:pPr>
            <w:r>
              <w:rPr>
                <w:sz w:val="24"/>
              </w:rPr>
              <w:t>Izglītības iestādes (pirmsskolā darbiniekiem, pamata un vidējā pakāpē skolēniem un darbiniekiem) tiks nodrošinātas ar valsts apmaksātiem antigēna paštestiem. Tie izmantojami, ja ir saslimšanas simptomi vai plašāka inficēšanās skolā. Pozitīva paštesta gadījumā tiek informēta izglītības iestāde un ģimenes ārsts un tiek ievēroti izolācijas nosacījumi. Nav nepieciešamības pārapstiprināt pozitīvu paštestu ar laboratorijas veiktu PĶR testu, izņemot gadījumus, ja PĶR testu nozīmē ārstējošais ārsts.</w:t>
            </w:r>
          </w:p>
          <w:p w:rsidR="00E37434" w:rsidRDefault="00E37434" w:rsidP="00A92DFA">
            <w:pPr>
              <w:pStyle w:val="TableParagraph"/>
              <w:spacing w:line="277" w:lineRule="exact"/>
              <w:ind w:left="142" w:right="488"/>
              <w:jc w:val="center"/>
              <w:rPr>
                <w:sz w:val="24"/>
              </w:rPr>
            </w:pPr>
            <w:r>
              <w:rPr>
                <w:sz w:val="24"/>
              </w:rPr>
              <w:t>Testus skolās nogādās VALIC/VUGD/CAK.</w:t>
            </w:r>
          </w:p>
        </w:tc>
      </w:tr>
      <w:tr w:rsidR="00E37434" w:rsidTr="00A92DFA">
        <w:trPr>
          <w:trHeight w:val="588"/>
        </w:trPr>
        <w:tc>
          <w:tcPr>
            <w:tcW w:w="2000" w:type="dxa"/>
          </w:tcPr>
          <w:p w:rsidR="00E37434" w:rsidRDefault="00E37434" w:rsidP="00A92DFA">
            <w:pPr>
              <w:pStyle w:val="TableParagraph"/>
              <w:spacing w:line="290" w:lineRule="exact"/>
              <w:ind w:left="106" w:right="91"/>
              <w:jc w:val="center"/>
              <w:rPr>
                <w:b/>
                <w:sz w:val="24"/>
              </w:rPr>
            </w:pPr>
            <w:r>
              <w:rPr>
                <w:b/>
                <w:sz w:val="24"/>
              </w:rPr>
              <w:t>Vakcinācija</w:t>
            </w:r>
          </w:p>
        </w:tc>
        <w:tc>
          <w:tcPr>
            <w:tcW w:w="12888" w:type="dxa"/>
            <w:gridSpan w:val="3"/>
          </w:tcPr>
          <w:p w:rsidR="00E37434" w:rsidRDefault="00E37434" w:rsidP="00A92DFA">
            <w:pPr>
              <w:pStyle w:val="TableParagraph"/>
              <w:spacing w:line="290" w:lineRule="exact"/>
              <w:ind w:left="146" w:right="138"/>
              <w:jc w:val="center"/>
              <w:rPr>
                <w:sz w:val="24"/>
              </w:rPr>
            </w:pPr>
            <w:r>
              <w:rPr>
                <w:sz w:val="24"/>
              </w:rPr>
              <w:t>Atbilstoši valstī noteiktajai vakcinācijas stratēģijai pret Covid-19 un Imunizācijas Valsts padomes lēmumiem. Izglītības sektorā</w:t>
            </w:r>
          </w:p>
          <w:p w:rsidR="00E37434" w:rsidRDefault="00E37434" w:rsidP="00A92DFA">
            <w:pPr>
              <w:pStyle w:val="TableParagraph"/>
              <w:spacing w:line="278" w:lineRule="exact"/>
              <w:ind w:left="146" w:right="142"/>
              <w:jc w:val="center"/>
              <w:rPr>
                <w:sz w:val="24"/>
              </w:rPr>
            </w:pPr>
            <w:r>
              <w:rPr>
                <w:b/>
                <w:sz w:val="24"/>
              </w:rPr>
              <w:t xml:space="preserve">netiek noteikta īpaša vakcinācijas kārtība/prasības. </w:t>
            </w:r>
            <w:r>
              <w:rPr>
                <w:sz w:val="24"/>
              </w:rPr>
              <w:t>Vienlaicīgi ņemot vērā, ka izglītības iestāde, īstenojot praktiskās mācības, tai</w:t>
            </w:r>
          </w:p>
        </w:tc>
      </w:tr>
    </w:tbl>
    <w:p w:rsidR="00E37434" w:rsidRDefault="00E37434" w:rsidP="00E37434">
      <w:pPr>
        <w:rPr>
          <w:sz w:val="2"/>
          <w:szCs w:val="2"/>
        </w:rPr>
      </w:pPr>
      <w:r>
        <w:rPr>
          <w:noProof/>
          <w:lang w:eastAsia="lv-LV"/>
        </w:rPr>
        <mc:AlternateContent>
          <mc:Choice Requires="wps">
            <w:drawing>
              <wp:anchor distT="0" distB="0" distL="114300" distR="114300" simplePos="0" relativeHeight="251662336" behindDoc="0" locked="0" layoutInCell="1" allowOverlap="1">
                <wp:simplePos x="0" y="0"/>
                <wp:positionH relativeFrom="page">
                  <wp:posOffset>9636760</wp:posOffset>
                </wp:positionH>
                <wp:positionV relativeFrom="page">
                  <wp:posOffset>5825490</wp:posOffset>
                </wp:positionV>
                <wp:extent cx="127635" cy="1554480"/>
                <wp:effectExtent l="0" t="0" r="0" b="1905"/>
                <wp:wrapNone/>
                <wp:docPr id="19" name="Tekstlodziņš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55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434" w:rsidRDefault="00E37434" w:rsidP="00E37434">
                            <w:pPr>
                              <w:spacing w:line="176" w:lineRule="exact"/>
                              <w:ind w:left="20"/>
                              <w:rPr>
                                <w:rFonts w:ascii="Trebuchet MS" w:hAnsi="Trebuchet MS"/>
                                <w:sz w:val="16"/>
                              </w:rPr>
                            </w:pPr>
                            <w:r>
                              <w:rPr>
                                <w:rFonts w:ascii="Trebuchet MS" w:hAnsi="Trebuchet MS"/>
                                <w:w w:val="90"/>
                                <w:sz w:val="16"/>
                              </w:rPr>
                              <w:t>Covid-19</w:t>
                            </w:r>
                            <w:r>
                              <w:rPr>
                                <w:rFonts w:ascii="Trebuchet MS" w:hAnsi="Trebuchet MS"/>
                                <w:spacing w:val="-28"/>
                                <w:w w:val="90"/>
                                <w:sz w:val="16"/>
                              </w:rPr>
                              <w:t xml:space="preserve"> </w:t>
                            </w:r>
                            <w:r>
                              <w:rPr>
                                <w:rFonts w:ascii="Trebuchet MS" w:hAnsi="Trebuchet MS"/>
                                <w:w w:val="90"/>
                                <w:sz w:val="16"/>
                              </w:rPr>
                              <w:t>risku</w:t>
                            </w:r>
                            <w:r>
                              <w:rPr>
                                <w:rFonts w:ascii="Trebuchet MS" w:hAnsi="Trebuchet MS"/>
                                <w:spacing w:val="-28"/>
                                <w:w w:val="90"/>
                                <w:sz w:val="16"/>
                              </w:rPr>
                              <w:t xml:space="preserve"> </w:t>
                            </w:r>
                            <w:r>
                              <w:rPr>
                                <w:rFonts w:ascii="Trebuchet MS" w:hAnsi="Trebuchet MS"/>
                                <w:w w:val="90"/>
                                <w:sz w:val="16"/>
                              </w:rPr>
                              <w:t>mazināšanas</w:t>
                            </w:r>
                            <w:r>
                              <w:rPr>
                                <w:rFonts w:ascii="Trebuchet MS" w:hAnsi="Trebuchet MS"/>
                                <w:spacing w:val="-27"/>
                                <w:w w:val="90"/>
                                <w:sz w:val="16"/>
                              </w:rPr>
                              <w:t xml:space="preserve"> </w:t>
                            </w:r>
                            <w:r>
                              <w:rPr>
                                <w:rFonts w:ascii="Trebuchet MS" w:hAnsi="Trebuchet MS"/>
                                <w:w w:val="90"/>
                                <w:sz w:val="16"/>
                              </w:rPr>
                              <w:t>pasākumi</w:t>
                            </w:r>
                            <w:r>
                              <w:rPr>
                                <w:rFonts w:ascii="Trebuchet MS" w:hAnsi="Trebuchet MS"/>
                                <w:spacing w:val="-27"/>
                                <w:w w:val="90"/>
                                <w:sz w:val="16"/>
                              </w:rPr>
                              <w:t xml:space="preserve"> </w:t>
                            </w:r>
                            <w:r>
                              <w:rPr>
                                <w:rFonts w:ascii="Trebuchet MS" w:hAnsi="Trebuchet MS"/>
                                <w:w w:val="90"/>
                                <w:sz w:val="16"/>
                              </w:rPr>
                              <w:t>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kstlodziņš 19" o:spid="_x0000_s1028" type="#_x0000_t202" style="position:absolute;margin-left:758.8pt;margin-top:458.7pt;width:10.05pt;height:12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" filled="f" stroked="f">
                <v:textbox style="layout-flow:vertical;mso-layout-flow-alt:bottom-to-top" inset="0,0,0,0">
                  <w:txbxContent>
                    <w:p w:rsidR="00E37434" w:rsidRDefault="00E37434" w:rsidP="00E37434">
                      <w:pPr>
                        <w:spacing w:line="176" w:lineRule="exact"/>
                        <w:ind w:left="20"/>
                        <w:rPr>
                          <w:rFonts w:ascii="Trebuchet MS" w:hAnsi="Trebuchet MS"/>
                          <w:sz w:val="16"/>
                        </w:rPr>
                      </w:pPr>
                      <w:r>
                        <w:rPr>
                          <w:rFonts w:ascii="Trebuchet MS" w:hAnsi="Trebuchet MS"/>
                          <w:w w:val="90"/>
                          <w:sz w:val="16"/>
                        </w:rPr>
                        <w:t>Covid-19</w:t>
                      </w:r>
                      <w:r>
                        <w:rPr>
                          <w:rFonts w:ascii="Trebuchet MS" w:hAnsi="Trebuchet MS"/>
                          <w:spacing w:val="-28"/>
                          <w:w w:val="90"/>
                          <w:sz w:val="16"/>
                        </w:rPr>
                        <w:t xml:space="preserve"> </w:t>
                      </w:r>
                      <w:r>
                        <w:rPr>
                          <w:rFonts w:ascii="Trebuchet MS" w:hAnsi="Trebuchet MS"/>
                          <w:w w:val="90"/>
                          <w:sz w:val="16"/>
                        </w:rPr>
                        <w:t>risku</w:t>
                      </w:r>
                      <w:r>
                        <w:rPr>
                          <w:rFonts w:ascii="Trebuchet MS" w:hAnsi="Trebuchet MS"/>
                          <w:spacing w:val="-28"/>
                          <w:w w:val="90"/>
                          <w:sz w:val="16"/>
                        </w:rPr>
                        <w:t xml:space="preserve"> </w:t>
                      </w:r>
                      <w:r>
                        <w:rPr>
                          <w:rFonts w:ascii="Trebuchet MS" w:hAnsi="Trebuchet MS"/>
                          <w:w w:val="90"/>
                          <w:sz w:val="16"/>
                        </w:rPr>
                        <w:t>mazināšanas</w:t>
                      </w:r>
                      <w:r>
                        <w:rPr>
                          <w:rFonts w:ascii="Trebuchet MS" w:hAnsi="Trebuchet MS"/>
                          <w:spacing w:val="-27"/>
                          <w:w w:val="90"/>
                          <w:sz w:val="16"/>
                        </w:rPr>
                        <w:t xml:space="preserve"> </w:t>
                      </w:r>
                      <w:r>
                        <w:rPr>
                          <w:rFonts w:ascii="Trebuchet MS" w:hAnsi="Trebuchet MS"/>
                          <w:w w:val="90"/>
                          <w:sz w:val="16"/>
                        </w:rPr>
                        <w:t>pasākumi</w:t>
                      </w:r>
                      <w:r>
                        <w:rPr>
                          <w:rFonts w:ascii="Trebuchet MS" w:hAnsi="Trebuchet MS"/>
                          <w:spacing w:val="-27"/>
                          <w:w w:val="90"/>
                          <w:sz w:val="16"/>
                        </w:rPr>
                        <w:t xml:space="preserve"> </w:t>
                      </w:r>
                      <w:r>
                        <w:rPr>
                          <w:rFonts w:ascii="Trebuchet MS" w:hAnsi="Trebuchet MS"/>
                          <w:w w:val="90"/>
                          <w:sz w:val="16"/>
                        </w:rPr>
                        <w:t>3</w:t>
                      </w:r>
                    </w:p>
                  </w:txbxContent>
                </v:textbox>
                <w10:wrap anchorx="page" anchory="page"/>
              </v:shape>
            </w:pict>
          </mc:Fallback>
        </mc:AlternateContent>
      </w:r>
    </w:p>
    <w:p w:rsidR="00E37434" w:rsidRDefault="00E37434" w:rsidP="00E37434">
      <w:pPr>
        <w:rPr>
          <w:sz w:val="2"/>
          <w:szCs w:val="2"/>
        </w:rPr>
        <w:sectPr w:rsidR="00E37434" w:rsidSect="00E37434">
          <w:pgSz w:w="15840" w:h="12240" w:orient="landscape"/>
          <w:pgMar w:top="1140" w:right="1670" w:bottom="280" w:left="140" w:header="720" w:footer="720" w:gutter="0"/>
          <w:cols w:space="720"/>
        </w:sectPr>
      </w:pPr>
    </w:p>
    <w:tbl>
      <w:tblPr>
        <w:tblStyle w:val="TableNormal1"/>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12888"/>
      </w:tblGrid>
      <w:tr w:rsidR="00E37434" w:rsidTr="00A92DFA">
        <w:trPr>
          <w:trHeight w:val="585"/>
        </w:trPr>
        <w:tc>
          <w:tcPr>
            <w:tcW w:w="2000" w:type="dxa"/>
          </w:tcPr>
          <w:p w:rsidR="00E37434" w:rsidRDefault="00E37434" w:rsidP="00A92DFA">
            <w:pPr>
              <w:pStyle w:val="TableParagraph"/>
              <w:rPr>
                <w:rFonts w:ascii="Times New Roman"/>
              </w:rPr>
            </w:pPr>
          </w:p>
        </w:tc>
        <w:tc>
          <w:tcPr>
            <w:tcW w:w="12888" w:type="dxa"/>
          </w:tcPr>
          <w:p w:rsidR="00E37434" w:rsidRDefault="00E37434" w:rsidP="00A92DFA">
            <w:pPr>
              <w:pStyle w:val="TableParagraph"/>
              <w:spacing w:line="288" w:lineRule="exact"/>
              <w:ind w:left="146" w:right="138"/>
              <w:jc w:val="center"/>
              <w:rPr>
                <w:sz w:val="24"/>
              </w:rPr>
            </w:pPr>
            <w:r>
              <w:rPr>
                <w:sz w:val="24"/>
              </w:rPr>
              <w:t>skaitā darba vidē balstītās mācības ārpus izglītības iestādes, ievēro valstī attiecīgajai nozarei noteiktās prasības par pakalpojumu</w:t>
            </w:r>
          </w:p>
          <w:p w:rsidR="00E37434" w:rsidRDefault="00E37434" w:rsidP="00A92DFA">
            <w:pPr>
              <w:pStyle w:val="TableParagraph"/>
              <w:spacing w:line="278" w:lineRule="exact"/>
              <w:ind w:left="146" w:right="136"/>
              <w:jc w:val="center"/>
              <w:rPr>
                <w:sz w:val="24"/>
              </w:rPr>
            </w:pPr>
            <w:r>
              <w:rPr>
                <w:sz w:val="24"/>
              </w:rPr>
              <w:t>sniegšanu epidemioloģiski drošā vidē.</w:t>
            </w:r>
          </w:p>
        </w:tc>
      </w:tr>
      <w:tr w:rsidR="00E37434" w:rsidTr="00A92DFA">
        <w:trPr>
          <w:trHeight w:val="2344"/>
        </w:trPr>
        <w:tc>
          <w:tcPr>
            <w:tcW w:w="2000" w:type="dxa"/>
          </w:tcPr>
          <w:p w:rsidR="00E37434" w:rsidRDefault="00E37434" w:rsidP="00A92DFA">
            <w:pPr>
              <w:pStyle w:val="TableParagraph"/>
              <w:spacing w:line="259" w:lineRule="auto"/>
              <w:ind w:left="374" w:right="141" w:hanging="202"/>
              <w:rPr>
                <w:b/>
                <w:sz w:val="24"/>
              </w:rPr>
            </w:pPr>
            <w:r>
              <w:rPr>
                <w:b/>
                <w:sz w:val="24"/>
              </w:rPr>
              <w:t>Komunikācija un informēšana</w:t>
            </w:r>
          </w:p>
        </w:tc>
        <w:tc>
          <w:tcPr>
            <w:tcW w:w="12888" w:type="dxa"/>
          </w:tcPr>
          <w:p w:rsidR="00E37434" w:rsidRDefault="00E37434" w:rsidP="00A92DFA">
            <w:pPr>
              <w:pStyle w:val="TableParagraph"/>
              <w:ind w:left="146" w:right="142"/>
              <w:jc w:val="center"/>
              <w:rPr>
                <w:sz w:val="24"/>
              </w:rPr>
            </w:pPr>
            <w:r>
              <w:rPr>
                <w:b/>
                <w:sz w:val="24"/>
              </w:rPr>
              <w:t xml:space="preserve">Izglītības iestāde </w:t>
            </w:r>
            <w:r>
              <w:rPr>
                <w:sz w:val="24"/>
              </w:rPr>
              <w:t>izdod /aktualizē kārtību, kādā tiek ievērotas epidemioloģiskās drošības prasības iestādē, par to informē personālu, izglītojamos, vecākus/likumiskos pārstāvjus un ievieto iestādes mājas lapā.</w:t>
            </w:r>
          </w:p>
          <w:p w:rsidR="00E37434" w:rsidRDefault="00E37434" w:rsidP="00A92DFA">
            <w:pPr>
              <w:pStyle w:val="TableParagraph"/>
              <w:ind w:left="146" w:right="136"/>
              <w:jc w:val="center"/>
              <w:rPr>
                <w:sz w:val="24"/>
              </w:rPr>
            </w:pPr>
            <w:r>
              <w:rPr>
                <w:b/>
                <w:sz w:val="24"/>
              </w:rPr>
              <w:t xml:space="preserve">Izglītības iestāde </w:t>
            </w:r>
            <w:r>
              <w:rPr>
                <w:sz w:val="24"/>
              </w:rPr>
              <w:t>informē izglītojamos un viņu vecākus par aktuālo saslimstību ar Covid-19, ievietojot informāciju izglītības iestādes tīmekļa vietnē, saziņas platformās vai pa e-pastu. Ja pasliktinās epidemioloģiskā situācija iestādē un ir konstatēti saslimšanas gadījumi, izglītības iestāde informē vecākus un rosina papildu drošības pasākumu ievērošanu iestādē.</w:t>
            </w:r>
          </w:p>
          <w:p w:rsidR="00E37434" w:rsidRDefault="00E37434" w:rsidP="00A92DFA">
            <w:pPr>
              <w:pStyle w:val="TableParagraph"/>
              <w:spacing w:line="292" w:lineRule="exact"/>
              <w:ind w:left="146" w:right="80"/>
              <w:jc w:val="center"/>
              <w:rPr>
                <w:sz w:val="24"/>
              </w:rPr>
            </w:pPr>
            <w:r>
              <w:rPr>
                <w:b/>
                <w:sz w:val="24"/>
              </w:rPr>
              <w:t xml:space="preserve">Vecāki </w:t>
            </w:r>
            <w:r>
              <w:rPr>
                <w:sz w:val="24"/>
              </w:rPr>
              <w:t>informē izglītības iestādi par saslimšanas gadījumu, ievēro piesardzību. Bērni ar saslimšanas pazīmēm skolu neapmeklē.</w:t>
            </w:r>
          </w:p>
          <w:p w:rsidR="00E37434" w:rsidRDefault="00E37434" w:rsidP="00A92DFA">
            <w:pPr>
              <w:pStyle w:val="TableParagraph"/>
              <w:spacing w:line="290" w:lineRule="atLeast"/>
              <w:ind w:left="146" w:right="139"/>
              <w:jc w:val="center"/>
              <w:rPr>
                <w:sz w:val="24"/>
              </w:rPr>
            </w:pPr>
            <w:r>
              <w:rPr>
                <w:sz w:val="24"/>
              </w:rPr>
              <w:t>Nenotiek kontaktu izsekošana un netiek noteikta mājas karantīna kontaktpersonām. Vienlaikus tiek rekomendēts pēc iespējas ierobežot atrašanos publiskās vietās, lai ierobežotu saslimstības izplatību.</w:t>
            </w:r>
          </w:p>
        </w:tc>
      </w:tr>
      <w:tr w:rsidR="00E37434" w:rsidTr="00A92DFA">
        <w:trPr>
          <w:trHeight w:val="878"/>
        </w:trPr>
        <w:tc>
          <w:tcPr>
            <w:tcW w:w="2000" w:type="dxa"/>
          </w:tcPr>
          <w:p w:rsidR="00E37434" w:rsidRDefault="00E37434" w:rsidP="00A92DFA">
            <w:pPr>
              <w:pStyle w:val="TableParagraph"/>
              <w:spacing w:line="287" w:lineRule="exact"/>
              <w:ind w:left="184"/>
              <w:rPr>
                <w:b/>
                <w:sz w:val="24"/>
              </w:rPr>
            </w:pPr>
            <w:r>
              <w:rPr>
                <w:b/>
                <w:sz w:val="24"/>
              </w:rPr>
              <w:t>Masku lietošana</w:t>
            </w:r>
          </w:p>
        </w:tc>
        <w:tc>
          <w:tcPr>
            <w:tcW w:w="12888" w:type="dxa"/>
          </w:tcPr>
          <w:p w:rsidR="00E37434" w:rsidRDefault="00E37434" w:rsidP="00A92DFA">
            <w:pPr>
              <w:pStyle w:val="TableParagraph"/>
              <w:ind w:left="133" w:right="105" w:firstLine="232"/>
              <w:rPr>
                <w:sz w:val="24"/>
              </w:rPr>
            </w:pPr>
            <w:r>
              <w:rPr>
                <w:sz w:val="24"/>
              </w:rPr>
              <w:t>Maskas nav jālieto. Ja tiek noteikta sejas masku lietošana, bērni līdz 12 gadiem lieto vairākkārt lietojamās auduma maskas no VALIC iepirkumiem. Bērni virs 12 gadiem, pieaugušie izglītojamie un darbinieki pēc iespējas lieto medicīniskās maskas, tās regulāri</w:t>
            </w:r>
          </w:p>
          <w:p w:rsidR="00E37434" w:rsidRDefault="00E37434" w:rsidP="00A92DFA">
            <w:pPr>
              <w:pStyle w:val="TableParagraph"/>
              <w:spacing w:line="278" w:lineRule="exact"/>
              <w:ind w:left="683"/>
              <w:rPr>
                <w:sz w:val="24"/>
              </w:rPr>
            </w:pPr>
            <w:r>
              <w:rPr>
                <w:sz w:val="24"/>
              </w:rPr>
              <w:t>mainot. Ja persona vēlas, var lietot sejas masku jebkurā riska līmenī, kā arī paaugstinātas drošības masku (piem. FFP2).</w:t>
            </w:r>
          </w:p>
        </w:tc>
      </w:tr>
      <w:tr w:rsidR="00E37434" w:rsidTr="00A92DFA">
        <w:trPr>
          <w:trHeight w:val="1173"/>
        </w:trPr>
        <w:tc>
          <w:tcPr>
            <w:tcW w:w="2000" w:type="dxa"/>
          </w:tcPr>
          <w:p w:rsidR="00E37434" w:rsidRDefault="00E37434" w:rsidP="00A92DFA">
            <w:pPr>
              <w:pStyle w:val="TableParagraph"/>
              <w:ind w:left="110" w:right="92" w:hanging="6"/>
              <w:jc w:val="center"/>
              <w:rPr>
                <w:b/>
                <w:sz w:val="24"/>
              </w:rPr>
            </w:pPr>
            <w:r>
              <w:rPr>
                <w:b/>
                <w:sz w:val="24"/>
              </w:rPr>
              <w:t>Studiju programmas prakse/praktiskās</w:t>
            </w:r>
          </w:p>
          <w:p w:rsidR="00E37434" w:rsidRDefault="00E37434" w:rsidP="00A92DFA">
            <w:pPr>
              <w:pStyle w:val="TableParagraph"/>
              <w:spacing w:line="278" w:lineRule="exact"/>
              <w:ind w:left="106" w:right="93"/>
              <w:jc w:val="center"/>
              <w:rPr>
                <w:b/>
                <w:sz w:val="24"/>
              </w:rPr>
            </w:pPr>
            <w:r>
              <w:rPr>
                <w:b/>
                <w:sz w:val="24"/>
              </w:rPr>
              <w:t>daļas apguve</w:t>
            </w:r>
          </w:p>
        </w:tc>
        <w:tc>
          <w:tcPr>
            <w:tcW w:w="12888" w:type="dxa"/>
          </w:tcPr>
          <w:p w:rsidR="00E37434" w:rsidRDefault="00E37434" w:rsidP="00A92DFA">
            <w:pPr>
              <w:pStyle w:val="TableParagraph"/>
              <w:ind w:left="109" w:right="93"/>
              <w:jc w:val="both"/>
              <w:rPr>
                <w:sz w:val="24"/>
              </w:rPr>
            </w:pPr>
            <w:r>
              <w:rPr>
                <w:sz w:val="24"/>
              </w:rPr>
              <w:t>Koledžās</w:t>
            </w:r>
            <w:r>
              <w:rPr>
                <w:spacing w:val="-6"/>
                <w:sz w:val="24"/>
              </w:rPr>
              <w:t xml:space="preserve"> </w:t>
            </w:r>
            <w:r>
              <w:rPr>
                <w:sz w:val="24"/>
              </w:rPr>
              <w:t>un</w:t>
            </w:r>
            <w:r>
              <w:rPr>
                <w:spacing w:val="-5"/>
                <w:sz w:val="24"/>
              </w:rPr>
              <w:t xml:space="preserve"> </w:t>
            </w:r>
            <w:r>
              <w:rPr>
                <w:sz w:val="24"/>
              </w:rPr>
              <w:t>augstskolās</w:t>
            </w:r>
            <w:r>
              <w:rPr>
                <w:spacing w:val="-9"/>
                <w:sz w:val="24"/>
              </w:rPr>
              <w:t xml:space="preserve"> </w:t>
            </w:r>
            <w:r>
              <w:rPr>
                <w:sz w:val="24"/>
              </w:rPr>
              <w:t>studējošajiem</w:t>
            </w:r>
            <w:r>
              <w:rPr>
                <w:spacing w:val="-6"/>
                <w:sz w:val="24"/>
              </w:rPr>
              <w:t xml:space="preserve"> </w:t>
            </w:r>
            <w:r>
              <w:rPr>
                <w:sz w:val="24"/>
              </w:rPr>
              <w:t>ir</w:t>
            </w:r>
            <w:r>
              <w:rPr>
                <w:spacing w:val="-6"/>
                <w:sz w:val="24"/>
              </w:rPr>
              <w:t xml:space="preserve"> </w:t>
            </w:r>
            <w:r>
              <w:rPr>
                <w:sz w:val="24"/>
              </w:rPr>
              <w:t>nepieciešams</w:t>
            </w:r>
            <w:r>
              <w:rPr>
                <w:spacing w:val="-4"/>
                <w:sz w:val="24"/>
              </w:rPr>
              <w:t xml:space="preserve"> </w:t>
            </w:r>
            <w:r>
              <w:rPr>
                <w:sz w:val="24"/>
              </w:rPr>
              <w:t>vakcinācijas</w:t>
            </w:r>
            <w:r>
              <w:rPr>
                <w:spacing w:val="-4"/>
                <w:sz w:val="24"/>
              </w:rPr>
              <w:t xml:space="preserve"> </w:t>
            </w:r>
            <w:r>
              <w:rPr>
                <w:sz w:val="24"/>
              </w:rPr>
              <w:t>vai</w:t>
            </w:r>
            <w:r>
              <w:rPr>
                <w:spacing w:val="-6"/>
                <w:sz w:val="24"/>
              </w:rPr>
              <w:t xml:space="preserve"> </w:t>
            </w:r>
            <w:r>
              <w:rPr>
                <w:sz w:val="24"/>
              </w:rPr>
              <w:t>pārslimošanas</w:t>
            </w:r>
            <w:r>
              <w:rPr>
                <w:spacing w:val="3"/>
                <w:sz w:val="24"/>
              </w:rPr>
              <w:t xml:space="preserve"> </w:t>
            </w:r>
            <w:r>
              <w:rPr>
                <w:sz w:val="24"/>
              </w:rPr>
              <w:t>sertifikāts,</w:t>
            </w:r>
            <w:r>
              <w:rPr>
                <w:spacing w:val="-5"/>
                <w:sz w:val="24"/>
              </w:rPr>
              <w:t xml:space="preserve"> </w:t>
            </w:r>
            <w:r>
              <w:rPr>
                <w:sz w:val="24"/>
              </w:rPr>
              <w:t>lai</w:t>
            </w:r>
            <w:r>
              <w:rPr>
                <w:spacing w:val="-6"/>
                <w:sz w:val="24"/>
              </w:rPr>
              <w:t xml:space="preserve"> </w:t>
            </w:r>
            <w:r>
              <w:rPr>
                <w:sz w:val="24"/>
              </w:rPr>
              <w:t>piedalītos</w:t>
            </w:r>
            <w:r>
              <w:rPr>
                <w:spacing w:val="-4"/>
                <w:sz w:val="24"/>
              </w:rPr>
              <w:t xml:space="preserve"> </w:t>
            </w:r>
            <w:r>
              <w:rPr>
                <w:sz w:val="24"/>
              </w:rPr>
              <w:t>studiju</w:t>
            </w:r>
            <w:r>
              <w:rPr>
                <w:spacing w:val="-5"/>
                <w:sz w:val="24"/>
              </w:rPr>
              <w:t xml:space="preserve"> </w:t>
            </w:r>
            <w:r>
              <w:rPr>
                <w:sz w:val="24"/>
              </w:rPr>
              <w:t>programmas praksē vai praktiskās daļas apguvē tematiskajā jomā "Veselības aprūpe", ja augstskola vai koledža ir pieņēmusi pamatotu lēmumu par sertifikāta nepieciešamību.</w:t>
            </w:r>
          </w:p>
        </w:tc>
      </w:tr>
      <w:tr w:rsidR="00E37434" w:rsidTr="00A92DFA">
        <w:trPr>
          <w:trHeight w:val="877"/>
        </w:trPr>
        <w:tc>
          <w:tcPr>
            <w:tcW w:w="2000" w:type="dxa"/>
          </w:tcPr>
          <w:p w:rsidR="00E37434" w:rsidRDefault="00E37434" w:rsidP="00A92DFA">
            <w:pPr>
              <w:pStyle w:val="TableParagraph"/>
              <w:ind w:left="463" w:right="448" w:firstLine="1"/>
              <w:jc w:val="center"/>
              <w:rPr>
                <w:b/>
                <w:sz w:val="24"/>
              </w:rPr>
            </w:pPr>
            <w:r>
              <w:rPr>
                <w:b/>
                <w:sz w:val="24"/>
              </w:rPr>
              <w:t>Testēšana speciālajās</w:t>
            </w:r>
          </w:p>
          <w:p w:rsidR="00E37434" w:rsidRDefault="00E37434" w:rsidP="00A92DFA">
            <w:pPr>
              <w:pStyle w:val="TableParagraph"/>
              <w:spacing w:line="278" w:lineRule="exact"/>
              <w:ind w:left="106" w:right="95"/>
              <w:jc w:val="center"/>
              <w:rPr>
                <w:b/>
                <w:sz w:val="24"/>
              </w:rPr>
            </w:pPr>
            <w:r>
              <w:rPr>
                <w:b/>
                <w:sz w:val="24"/>
              </w:rPr>
              <w:t>izglītības iestādēs</w:t>
            </w:r>
          </w:p>
        </w:tc>
        <w:tc>
          <w:tcPr>
            <w:tcW w:w="12888" w:type="dxa"/>
          </w:tcPr>
          <w:p w:rsidR="00E37434" w:rsidRDefault="00E37434" w:rsidP="00A92DFA">
            <w:pPr>
              <w:pStyle w:val="TableParagraph"/>
              <w:spacing w:line="287" w:lineRule="exact"/>
              <w:ind w:left="402" w:hanging="116"/>
              <w:rPr>
                <w:sz w:val="24"/>
              </w:rPr>
            </w:pPr>
            <w:r>
              <w:rPr>
                <w:sz w:val="24"/>
              </w:rPr>
              <w:t>Speciālo izglītības programmu audzēkņi nepieciešamības gadījumā tiek testēti uz Covid-19 attiecīgajā līmenī noteiktajā kārtībā,</w:t>
            </w:r>
          </w:p>
          <w:p w:rsidR="00E37434" w:rsidRDefault="00E37434" w:rsidP="00A92DFA">
            <w:pPr>
              <w:pStyle w:val="TableParagraph"/>
              <w:spacing w:line="290" w:lineRule="atLeast"/>
              <w:ind w:left="2318" w:right="105" w:hanging="1916"/>
              <w:rPr>
                <w:sz w:val="24"/>
              </w:rPr>
            </w:pPr>
            <w:r>
              <w:rPr>
                <w:sz w:val="24"/>
              </w:rPr>
              <w:t>iekļaujot pēc iespējas vairāk iestādes audzēkņu, individuāli izvērtējot katru gadījumu un lemjot par risinājumiem, kas katram konkrētam skolēnam būtu draudzīgāks un neradītu traumējošu psiholoģisku ietekmi.</w:t>
            </w:r>
          </w:p>
        </w:tc>
      </w:tr>
      <w:tr w:rsidR="00E37434" w:rsidTr="00A92DFA">
        <w:trPr>
          <w:trHeight w:val="1173"/>
        </w:trPr>
        <w:tc>
          <w:tcPr>
            <w:tcW w:w="2000" w:type="dxa"/>
          </w:tcPr>
          <w:p w:rsidR="00E37434" w:rsidRDefault="00E37434" w:rsidP="00A92DFA">
            <w:pPr>
              <w:pStyle w:val="TableParagraph"/>
              <w:ind w:left="463" w:right="431" w:firstLine="86"/>
              <w:rPr>
                <w:b/>
                <w:sz w:val="24"/>
              </w:rPr>
            </w:pPr>
            <w:r>
              <w:rPr>
                <w:b/>
                <w:sz w:val="24"/>
              </w:rPr>
              <w:t>Izolācijas nosacījumi</w:t>
            </w:r>
          </w:p>
        </w:tc>
        <w:tc>
          <w:tcPr>
            <w:tcW w:w="12888" w:type="dxa"/>
          </w:tcPr>
          <w:p w:rsidR="00E37434" w:rsidRDefault="00E37434" w:rsidP="00A92DFA">
            <w:pPr>
              <w:pStyle w:val="TableParagraph"/>
              <w:ind w:left="109" w:right="517"/>
              <w:jc w:val="both"/>
              <w:rPr>
                <w:sz w:val="24"/>
              </w:rPr>
            </w:pPr>
            <w:r>
              <w:rPr>
                <w:sz w:val="24"/>
              </w:rPr>
              <w:t>Izolāciju pārtrauc ar ārstējošā ārsta atļauju. Izglītojamais, kuram ir apstiprināta inficēšanās ar SARS-CoV-2 vīrusu vai ir pozitīvs antigēna tests (tai skaitā paštests), var neievērot izolācijas nosacījumus un piedalīties izglītības procesā, ja kopš inficēšanās vai aizdomu apstiprināšanās pagājušas ne mazāk kā septiņas dienas un vismaz 24 stundas pirms atgriešanās klātienes izglītības</w:t>
            </w:r>
          </w:p>
          <w:p w:rsidR="00E37434" w:rsidRDefault="00E37434" w:rsidP="00A92DFA">
            <w:pPr>
              <w:pStyle w:val="TableParagraph"/>
              <w:spacing w:line="278" w:lineRule="exact"/>
              <w:ind w:left="109"/>
              <w:jc w:val="both"/>
              <w:rPr>
                <w:sz w:val="24"/>
              </w:rPr>
            </w:pPr>
            <w:r>
              <w:rPr>
                <w:sz w:val="24"/>
              </w:rPr>
              <w:t>procesā vai bērnu uzraudzības pakalpojuma sniegšanas vietā viņam nav slimības pazīmju.</w:t>
            </w:r>
          </w:p>
        </w:tc>
      </w:tr>
    </w:tbl>
    <w:p w:rsidR="00E37434" w:rsidRDefault="00E37434" w:rsidP="00E37434">
      <w:pPr>
        <w:pStyle w:val="BodyText"/>
        <w:rPr>
          <w:b/>
          <w:sz w:val="20"/>
        </w:rPr>
      </w:pPr>
    </w:p>
    <w:p w:rsidR="00E37434" w:rsidRDefault="00E37434" w:rsidP="00E37434">
      <w:pPr>
        <w:pStyle w:val="BodyText"/>
        <w:spacing w:before="4"/>
        <w:rPr>
          <w:b/>
          <w:sz w:val="18"/>
        </w:rPr>
      </w:pPr>
    </w:p>
    <w:p w:rsidR="00E37434" w:rsidRDefault="00E37434" w:rsidP="00E37434">
      <w:pPr>
        <w:pStyle w:val="BodyText"/>
        <w:ind w:left="992"/>
      </w:pPr>
      <w:r>
        <w:rPr>
          <w:color w:val="6EAC46"/>
        </w:rPr>
        <w:t>*</w:t>
      </w:r>
      <w:r>
        <w:rPr>
          <w:color w:val="0462C1"/>
        </w:rPr>
        <w:t xml:space="preserve"> </w:t>
      </w:r>
      <w:hyperlink r:id="rId8">
        <w:r>
          <w:rPr>
            <w:color w:val="0462C1"/>
            <w:u w:val="single" w:color="0462C1"/>
          </w:rPr>
          <w:t>https://www.ikvd.gov.lv/lv/gaisa-kvalitates-prasibas-izglitibas-iestades</w:t>
        </w:r>
      </w:hyperlink>
    </w:p>
    <w:p w:rsidR="00E37434" w:rsidRDefault="00E37434" w:rsidP="00E37434">
      <w:pPr>
        <w:pStyle w:val="BodyText"/>
        <w:spacing w:before="185"/>
        <w:ind w:left="992"/>
      </w:pPr>
      <w:r>
        <w:rPr>
          <w:noProof/>
          <w:lang w:eastAsia="lv-LV"/>
        </w:rPr>
        <mc:AlternateContent>
          <mc:Choice Requires="wps">
            <w:drawing>
              <wp:anchor distT="0" distB="0" distL="114300" distR="114300" simplePos="0" relativeHeight="251663360" behindDoc="0" locked="0" layoutInCell="1" allowOverlap="1">
                <wp:simplePos x="0" y="0"/>
                <wp:positionH relativeFrom="page">
                  <wp:posOffset>9636760</wp:posOffset>
                </wp:positionH>
                <wp:positionV relativeFrom="paragraph">
                  <wp:posOffset>107950</wp:posOffset>
                </wp:positionV>
                <wp:extent cx="127635" cy="1554480"/>
                <wp:effectExtent l="0" t="0" r="0" b="0"/>
                <wp:wrapNone/>
                <wp:docPr id="18" name="Tekstlodziņš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55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434" w:rsidRDefault="00E37434" w:rsidP="00E37434">
                            <w:pPr>
                              <w:spacing w:line="176" w:lineRule="exact"/>
                              <w:ind w:left="20"/>
                              <w:rPr>
                                <w:rFonts w:ascii="Trebuchet MS" w:hAnsi="Trebuchet MS"/>
                                <w:sz w:val="16"/>
                              </w:rPr>
                            </w:pPr>
                            <w:r>
                              <w:rPr>
                                <w:rFonts w:ascii="Trebuchet MS" w:hAnsi="Trebuchet MS"/>
                                <w:w w:val="90"/>
                                <w:sz w:val="16"/>
                              </w:rPr>
                              <w:t>Covid-19</w:t>
                            </w:r>
                            <w:r>
                              <w:rPr>
                                <w:rFonts w:ascii="Trebuchet MS" w:hAnsi="Trebuchet MS"/>
                                <w:spacing w:val="-28"/>
                                <w:w w:val="90"/>
                                <w:sz w:val="16"/>
                              </w:rPr>
                              <w:t xml:space="preserve"> </w:t>
                            </w:r>
                            <w:r>
                              <w:rPr>
                                <w:rFonts w:ascii="Trebuchet MS" w:hAnsi="Trebuchet MS"/>
                                <w:w w:val="90"/>
                                <w:sz w:val="16"/>
                              </w:rPr>
                              <w:t>risku</w:t>
                            </w:r>
                            <w:r>
                              <w:rPr>
                                <w:rFonts w:ascii="Trebuchet MS" w:hAnsi="Trebuchet MS"/>
                                <w:spacing w:val="-28"/>
                                <w:w w:val="90"/>
                                <w:sz w:val="16"/>
                              </w:rPr>
                              <w:t xml:space="preserve"> </w:t>
                            </w:r>
                            <w:r>
                              <w:rPr>
                                <w:rFonts w:ascii="Trebuchet MS" w:hAnsi="Trebuchet MS"/>
                                <w:w w:val="90"/>
                                <w:sz w:val="16"/>
                              </w:rPr>
                              <w:t>mazināšanas</w:t>
                            </w:r>
                            <w:r>
                              <w:rPr>
                                <w:rFonts w:ascii="Trebuchet MS" w:hAnsi="Trebuchet MS"/>
                                <w:spacing w:val="-27"/>
                                <w:w w:val="90"/>
                                <w:sz w:val="16"/>
                              </w:rPr>
                              <w:t xml:space="preserve"> </w:t>
                            </w:r>
                            <w:r>
                              <w:rPr>
                                <w:rFonts w:ascii="Trebuchet MS" w:hAnsi="Trebuchet MS"/>
                                <w:w w:val="90"/>
                                <w:sz w:val="16"/>
                              </w:rPr>
                              <w:t>pasākumi</w:t>
                            </w:r>
                            <w:r>
                              <w:rPr>
                                <w:rFonts w:ascii="Trebuchet MS" w:hAnsi="Trebuchet MS"/>
                                <w:spacing w:val="-27"/>
                                <w:w w:val="90"/>
                                <w:sz w:val="16"/>
                              </w:rPr>
                              <w:t xml:space="preserve"> </w:t>
                            </w:r>
                            <w:r>
                              <w:rPr>
                                <w:rFonts w:ascii="Trebuchet MS" w:hAnsi="Trebuchet MS"/>
                                <w:w w:val="90"/>
                                <w:sz w:val="16"/>
                              </w:rPr>
                              <w:t>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kstlodziņš 18" o:spid="_x0000_s1029" type="#_x0000_t202" style="position:absolute;left:0;text-align:left;margin-left:758.8pt;margin-top:8.5pt;width:10.05pt;height:122.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" filled="f" stroked="f">
                <v:textbox style="layout-flow:vertical;mso-layout-flow-alt:bottom-to-top" inset="0,0,0,0">
                  <w:txbxContent>
                    <w:p w:rsidR="00E37434" w:rsidRDefault="00E37434" w:rsidP="00E37434">
                      <w:pPr>
                        <w:spacing w:line="176" w:lineRule="exact"/>
                        <w:ind w:left="20"/>
                        <w:rPr>
                          <w:rFonts w:ascii="Trebuchet MS" w:hAnsi="Trebuchet MS"/>
                          <w:sz w:val="16"/>
                        </w:rPr>
                      </w:pPr>
                      <w:r>
                        <w:rPr>
                          <w:rFonts w:ascii="Trebuchet MS" w:hAnsi="Trebuchet MS"/>
                          <w:w w:val="90"/>
                          <w:sz w:val="16"/>
                        </w:rPr>
                        <w:t>Covid-19</w:t>
                      </w:r>
                      <w:r>
                        <w:rPr>
                          <w:rFonts w:ascii="Trebuchet MS" w:hAnsi="Trebuchet MS"/>
                          <w:spacing w:val="-28"/>
                          <w:w w:val="90"/>
                          <w:sz w:val="16"/>
                        </w:rPr>
                        <w:t xml:space="preserve"> </w:t>
                      </w:r>
                      <w:r>
                        <w:rPr>
                          <w:rFonts w:ascii="Trebuchet MS" w:hAnsi="Trebuchet MS"/>
                          <w:w w:val="90"/>
                          <w:sz w:val="16"/>
                        </w:rPr>
                        <w:t>risku</w:t>
                      </w:r>
                      <w:r>
                        <w:rPr>
                          <w:rFonts w:ascii="Trebuchet MS" w:hAnsi="Trebuchet MS"/>
                          <w:spacing w:val="-28"/>
                          <w:w w:val="90"/>
                          <w:sz w:val="16"/>
                        </w:rPr>
                        <w:t xml:space="preserve"> </w:t>
                      </w:r>
                      <w:r>
                        <w:rPr>
                          <w:rFonts w:ascii="Trebuchet MS" w:hAnsi="Trebuchet MS"/>
                          <w:w w:val="90"/>
                          <w:sz w:val="16"/>
                        </w:rPr>
                        <w:t>mazināšanas</w:t>
                      </w:r>
                      <w:r>
                        <w:rPr>
                          <w:rFonts w:ascii="Trebuchet MS" w:hAnsi="Trebuchet MS"/>
                          <w:spacing w:val="-27"/>
                          <w:w w:val="90"/>
                          <w:sz w:val="16"/>
                        </w:rPr>
                        <w:t xml:space="preserve"> </w:t>
                      </w:r>
                      <w:r>
                        <w:rPr>
                          <w:rFonts w:ascii="Trebuchet MS" w:hAnsi="Trebuchet MS"/>
                          <w:w w:val="90"/>
                          <w:sz w:val="16"/>
                        </w:rPr>
                        <w:t>pasākumi</w:t>
                      </w:r>
                      <w:r>
                        <w:rPr>
                          <w:rFonts w:ascii="Trebuchet MS" w:hAnsi="Trebuchet MS"/>
                          <w:spacing w:val="-27"/>
                          <w:w w:val="90"/>
                          <w:sz w:val="16"/>
                        </w:rPr>
                        <w:t xml:space="preserve"> </w:t>
                      </w:r>
                      <w:r>
                        <w:rPr>
                          <w:rFonts w:ascii="Trebuchet MS" w:hAnsi="Trebuchet MS"/>
                          <w:w w:val="90"/>
                          <w:sz w:val="16"/>
                        </w:rPr>
                        <w:t>4</w:t>
                      </w:r>
                    </w:p>
                  </w:txbxContent>
                </v:textbox>
                <w10:wrap anchorx="page"/>
              </v:shape>
            </w:pict>
          </mc:Fallback>
        </mc:AlternateContent>
      </w:r>
      <w:r>
        <w:rPr>
          <w:color w:val="008351"/>
        </w:rPr>
        <w:t xml:space="preserve">** </w:t>
      </w:r>
      <w:hyperlink r:id="rId9">
        <w:r>
          <w:rPr>
            <w:color w:val="0462C1"/>
            <w:u w:val="single" w:color="0462C1"/>
          </w:rPr>
          <w:t>https://www.spkc.gov.lv/lv/rekomendacijas</w:t>
        </w:r>
      </w:hyperlink>
    </w:p>
    <w:p w:rsidR="00E37434" w:rsidRDefault="00E37434" w:rsidP="00024B6A">
      <w:pPr>
        <w:spacing w:line="240" w:lineRule="auto"/>
        <w:ind w:left="360"/>
        <w:jc w:val="right"/>
        <w:rPr>
          <w:rFonts w:ascii="Arial" w:eastAsia="Times New Roman" w:hAnsi="Arial" w:cs="Arial"/>
          <w:color w:val="000000"/>
        </w:rPr>
      </w:pPr>
    </w:p>
    <w:p w:rsidR="00024B6A" w:rsidRDefault="00024B6A" w:rsidP="00024B6A">
      <w:pPr>
        <w:spacing w:line="240" w:lineRule="auto"/>
        <w:ind w:left="360"/>
        <w:jc w:val="right"/>
        <w:rPr>
          <w:rFonts w:ascii="Arial" w:eastAsia="Times New Roman" w:hAnsi="Arial" w:cs="Arial"/>
          <w:color w:val="000000"/>
        </w:rPr>
      </w:pPr>
    </w:p>
    <w:p w:rsidR="00024B6A" w:rsidRDefault="00024B6A" w:rsidP="00024B6A">
      <w:pPr>
        <w:rPr>
          <w:rFonts w:ascii="Calibri" w:eastAsia="Calibri" w:hAnsi="Calibri" w:cs="Calibri"/>
        </w:rPr>
      </w:pPr>
    </w:p>
    <w:p w:rsidR="00BE4BB7" w:rsidRDefault="00BE4BB7" w:rsidP="00024B6A">
      <w:pPr>
        <w:tabs>
          <w:tab w:val="left" w:pos="567"/>
        </w:tabs>
        <w:spacing w:line="240" w:lineRule="auto"/>
        <w:jc w:val="both"/>
        <w:rPr>
          <w:rFonts w:ascii="Times New Roman" w:eastAsia="Calibri" w:hAnsi="Times New Roman" w:cs="Times New Roman"/>
          <w:sz w:val="24"/>
          <w:szCs w:val="24"/>
          <w:shd w:val="clear" w:color="auto" w:fill="FFFFFF"/>
        </w:rPr>
      </w:pPr>
    </w:p>
    <w:sectPr w:rsidR="00BE4BB7" w:rsidSect="00E37434">
      <w:pgSz w:w="16838" w:h="11906" w:orient="landscape"/>
      <w:pgMar w:top="991" w:right="1670" w:bottom="1276" w:left="993"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rlito">
    <w:altName w:val="Arial"/>
    <w:charset w:val="00"/>
    <w:family w:val="swiss"/>
    <w:pitch w:val="variable"/>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721F7"/>
    <w:multiLevelType w:val="hybridMultilevel"/>
    <w:tmpl w:val="7DB03348"/>
    <w:lvl w:ilvl="0" w:tplc="A16C5D8E">
      <w:numFmt w:val="bullet"/>
      <w:lvlText w:val="-"/>
      <w:lvlJc w:val="left"/>
      <w:pPr>
        <w:ind w:left="829" w:hanging="360"/>
      </w:pPr>
      <w:rPr>
        <w:rFonts w:ascii="Carlito" w:eastAsia="Carlito" w:hAnsi="Carlito" w:cs="Carlito" w:hint="default"/>
        <w:color w:val="00AF50"/>
        <w:w w:val="100"/>
        <w:sz w:val="22"/>
        <w:szCs w:val="22"/>
        <w:lang w:val="lv-LV" w:eastAsia="en-US" w:bidi="ar-SA"/>
      </w:rPr>
    </w:lvl>
    <w:lvl w:ilvl="1" w:tplc="754C875A">
      <w:numFmt w:val="bullet"/>
      <w:lvlText w:val="•"/>
      <w:lvlJc w:val="left"/>
      <w:pPr>
        <w:ind w:left="1066" w:hanging="360"/>
      </w:pPr>
      <w:rPr>
        <w:rFonts w:hint="default"/>
        <w:lang w:val="lv-LV" w:eastAsia="en-US" w:bidi="ar-SA"/>
      </w:rPr>
    </w:lvl>
    <w:lvl w:ilvl="2" w:tplc="F7C61922">
      <w:numFmt w:val="bullet"/>
      <w:lvlText w:val="•"/>
      <w:lvlJc w:val="left"/>
      <w:pPr>
        <w:ind w:left="1312" w:hanging="360"/>
      </w:pPr>
      <w:rPr>
        <w:rFonts w:hint="default"/>
        <w:lang w:val="lv-LV" w:eastAsia="en-US" w:bidi="ar-SA"/>
      </w:rPr>
    </w:lvl>
    <w:lvl w:ilvl="3" w:tplc="A37EC0F0">
      <w:numFmt w:val="bullet"/>
      <w:lvlText w:val="•"/>
      <w:lvlJc w:val="left"/>
      <w:pPr>
        <w:ind w:left="1558" w:hanging="360"/>
      </w:pPr>
      <w:rPr>
        <w:rFonts w:hint="default"/>
        <w:lang w:val="lv-LV" w:eastAsia="en-US" w:bidi="ar-SA"/>
      </w:rPr>
    </w:lvl>
    <w:lvl w:ilvl="4" w:tplc="520AB4A6">
      <w:numFmt w:val="bullet"/>
      <w:lvlText w:val="•"/>
      <w:lvlJc w:val="left"/>
      <w:pPr>
        <w:ind w:left="1804" w:hanging="360"/>
      </w:pPr>
      <w:rPr>
        <w:rFonts w:hint="default"/>
        <w:lang w:val="lv-LV" w:eastAsia="en-US" w:bidi="ar-SA"/>
      </w:rPr>
    </w:lvl>
    <w:lvl w:ilvl="5" w:tplc="C61CBF42">
      <w:numFmt w:val="bullet"/>
      <w:lvlText w:val="•"/>
      <w:lvlJc w:val="left"/>
      <w:pPr>
        <w:ind w:left="2050" w:hanging="360"/>
      </w:pPr>
      <w:rPr>
        <w:rFonts w:hint="default"/>
        <w:lang w:val="lv-LV" w:eastAsia="en-US" w:bidi="ar-SA"/>
      </w:rPr>
    </w:lvl>
    <w:lvl w:ilvl="6" w:tplc="D1F658F0">
      <w:numFmt w:val="bullet"/>
      <w:lvlText w:val="•"/>
      <w:lvlJc w:val="left"/>
      <w:pPr>
        <w:ind w:left="2296" w:hanging="360"/>
      </w:pPr>
      <w:rPr>
        <w:rFonts w:hint="default"/>
        <w:lang w:val="lv-LV" w:eastAsia="en-US" w:bidi="ar-SA"/>
      </w:rPr>
    </w:lvl>
    <w:lvl w:ilvl="7" w:tplc="80162A52">
      <w:numFmt w:val="bullet"/>
      <w:lvlText w:val="•"/>
      <w:lvlJc w:val="left"/>
      <w:pPr>
        <w:ind w:left="2542" w:hanging="360"/>
      </w:pPr>
      <w:rPr>
        <w:rFonts w:hint="default"/>
        <w:lang w:val="lv-LV" w:eastAsia="en-US" w:bidi="ar-SA"/>
      </w:rPr>
    </w:lvl>
    <w:lvl w:ilvl="8" w:tplc="E3AA9FEC">
      <w:numFmt w:val="bullet"/>
      <w:lvlText w:val="•"/>
      <w:lvlJc w:val="left"/>
      <w:pPr>
        <w:ind w:left="2788" w:hanging="360"/>
      </w:pPr>
      <w:rPr>
        <w:rFonts w:hint="default"/>
        <w:lang w:val="lv-LV" w:eastAsia="en-US" w:bidi="ar-SA"/>
      </w:rPr>
    </w:lvl>
  </w:abstractNum>
  <w:abstractNum w:abstractNumId="1" w15:restartNumberingAfterBreak="0">
    <w:nsid w:val="150F0FBA"/>
    <w:multiLevelType w:val="hybridMultilevel"/>
    <w:tmpl w:val="082C0498"/>
    <w:lvl w:ilvl="0" w:tplc="8FD4298A">
      <w:start w:val="1"/>
      <w:numFmt w:val="decimal"/>
      <w:lvlText w:val="%1)"/>
      <w:lvlJc w:val="left"/>
      <w:pPr>
        <w:ind w:left="1269" w:hanging="228"/>
        <w:jc w:val="right"/>
      </w:pPr>
      <w:rPr>
        <w:rFonts w:ascii="Carlito" w:eastAsia="Carlito" w:hAnsi="Carlito" w:cs="Carlito" w:hint="default"/>
        <w:color w:val="E60000"/>
        <w:w w:val="100"/>
        <w:sz w:val="22"/>
        <w:szCs w:val="22"/>
        <w:lang w:val="lv-LV" w:eastAsia="en-US" w:bidi="ar-SA"/>
      </w:rPr>
    </w:lvl>
    <w:lvl w:ilvl="1" w:tplc="03E00B9A">
      <w:numFmt w:val="bullet"/>
      <w:lvlText w:val="•"/>
      <w:lvlJc w:val="left"/>
      <w:pPr>
        <w:ind w:left="1661" w:hanging="228"/>
      </w:pPr>
      <w:rPr>
        <w:rFonts w:hint="default"/>
        <w:lang w:val="lv-LV" w:eastAsia="en-US" w:bidi="ar-SA"/>
      </w:rPr>
    </w:lvl>
    <w:lvl w:ilvl="2" w:tplc="54B2B39E">
      <w:numFmt w:val="bullet"/>
      <w:lvlText w:val="•"/>
      <w:lvlJc w:val="left"/>
      <w:pPr>
        <w:ind w:left="2062" w:hanging="228"/>
      </w:pPr>
      <w:rPr>
        <w:rFonts w:hint="default"/>
        <w:lang w:val="lv-LV" w:eastAsia="en-US" w:bidi="ar-SA"/>
      </w:rPr>
    </w:lvl>
    <w:lvl w:ilvl="3" w:tplc="41F01A80">
      <w:numFmt w:val="bullet"/>
      <w:lvlText w:val="•"/>
      <w:lvlJc w:val="left"/>
      <w:pPr>
        <w:ind w:left="2463" w:hanging="228"/>
      </w:pPr>
      <w:rPr>
        <w:rFonts w:hint="default"/>
        <w:lang w:val="lv-LV" w:eastAsia="en-US" w:bidi="ar-SA"/>
      </w:rPr>
    </w:lvl>
    <w:lvl w:ilvl="4" w:tplc="1C2037B2">
      <w:numFmt w:val="bullet"/>
      <w:lvlText w:val="•"/>
      <w:lvlJc w:val="left"/>
      <w:pPr>
        <w:ind w:left="2864" w:hanging="228"/>
      </w:pPr>
      <w:rPr>
        <w:rFonts w:hint="default"/>
        <w:lang w:val="lv-LV" w:eastAsia="en-US" w:bidi="ar-SA"/>
      </w:rPr>
    </w:lvl>
    <w:lvl w:ilvl="5" w:tplc="17C8B4EC">
      <w:numFmt w:val="bullet"/>
      <w:lvlText w:val="•"/>
      <w:lvlJc w:val="left"/>
      <w:pPr>
        <w:ind w:left="3265" w:hanging="228"/>
      </w:pPr>
      <w:rPr>
        <w:rFonts w:hint="default"/>
        <w:lang w:val="lv-LV" w:eastAsia="en-US" w:bidi="ar-SA"/>
      </w:rPr>
    </w:lvl>
    <w:lvl w:ilvl="6" w:tplc="501A6EE8">
      <w:numFmt w:val="bullet"/>
      <w:lvlText w:val="•"/>
      <w:lvlJc w:val="left"/>
      <w:pPr>
        <w:ind w:left="3666" w:hanging="228"/>
      </w:pPr>
      <w:rPr>
        <w:rFonts w:hint="default"/>
        <w:lang w:val="lv-LV" w:eastAsia="en-US" w:bidi="ar-SA"/>
      </w:rPr>
    </w:lvl>
    <w:lvl w:ilvl="7" w:tplc="544C6740">
      <w:numFmt w:val="bullet"/>
      <w:lvlText w:val="•"/>
      <w:lvlJc w:val="left"/>
      <w:pPr>
        <w:ind w:left="4067" w:hanging="228"/>
      </w:pPr>
      <w:rPr>
        <w:rFonts w:hint="default"/>
        <w:lang w:val="lv-LV" w:eastAsia="en-US" w:bidi="ar-SA"/>
      </w:rPr>
    </w:lvl>
    <w:lvl w:ilvl="8" w:tplc="5B36A282">
      <w:numFmt w:val="bullet"/>
      <w:lvlText w:val="•"/>
      <w:lvlJc w:val="left"/>
      <w:pPr>
        <w:ind w:left="4468" w:hanging="228"/>
      </w:pPr>
      <w:rPr>
        <w:rFonts w:hint="default"/>
        <w:lang w:val="lv-LV" w:eastAsia="en-US" w:bidi="ar-SA"/>
      </w:rPr>
    </w:lvl>
  </w:abstractNum>
  <w:abstractNum w:abstractNumId="2" w15:restartNumberingAfterBreak="0">
    <w:nsid w:val="1EBE12E2"/>
    <w:multiLevelType w:val="multilevel"/>
    <w:tmpl w:val="37DC5546"/>
    <w:lvl w:ilvl="0">
      <w:start w:val="1"/>
      <w:numFmt w:val="decimal"/>
      <w:lvlText w:val="%1."/>
      <w:lvlJc w:val="left"/>
      <w:pPr>
        <w:tabs>
          <w:tab w:val="num" w:pos="0"/>
        </w:tabs>
        <w:ind w:left="360" w:hanging="360"/>
      </w:pPr>
      <w:rPr>
        <w:b w:val="0"/>
        <w:strike w:val="0"/>
        <w:dstrike w:val="0"/>
        <w:color w:val="000000"/>
        <w:u w:val="none"/>
        <w:effect w:val="none"/>
      </w:rPr>
    </w:lvl>
    <w:lvl w:ilvl="1">
      <w:start w:val="1"/>
      <w:numFmt w:val="decimal"/>
      <w:lvlText w:val="%1.%2."/>
      <w:lvlJc w:val="left"/>
      <w:pPr>
        <w:tabs>
          <w:tab w:val="num" w:pos="0"/>
        </w:tabs>
        <w:ind w:left="862"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799"/>
      </w:pPr>
    </w:lvl>
  </w:abstractNum>
  <w:abstractNum w:abstractNumId="3" w15:restartNumberingAfterBreak="0">
    <w:nsid w:val="385A0CE7"/>
    <w:multiLevelType w:val="multilevel"/>
    <w:tmpl w:val="4C38542E"/>
    <w:lvl w:ilvl="0">
      <w:start w:val="1"/>
      <w:numFmt w:val="decimal"/>
      <w:lvlText w:val="%1."/>
      <w:lvlJc w:val="left"/>
      <w:pPr>
        <w:ind w:left="360" w:hanging="360"/>
      </w:pPr>
      <w:rPr>
        <w:b w:val="0"/>
        <w:strike w:val="0"/>
        <w:dstrike w:val="0"/>
        <w:color w:val="000000"/>
        <w:u w:val="none"/>
        <w:effect w:val="none"/>
      </w:rPr>
    </w:lvl>
    <w:lvl w:ilvl="1">
      <w:start w:val="1"/>
      <w:numFmt w:val="decimal"/>
      <w:lvlText w:val="%1.%2."/>
      <w:lvlJc w:val="left"/>
      <w:pPr>
        <w:ind w:left="862" w:hanging="720"/>
      </w:pPr>
    </w:lvl>
    <w:lvl w:ilvl="2">
      <w:start w:val="1"/>
      <w:numFmt w:val="decimal"/>
      <w:lvlText w:val="%1.%2.%3."/>
      <w:lvlJc w:val="left"/>
      <w:pPr>
        <w:ind w:left="2007" w:hanging="720"/>
      </w:pPr>
    </w:lvl>
    <w:lvl w:ilvl="3">
      <w:start w:val="1"/>
      <w:numFmt w:val="decimal"/>
      <w:lvlText w:val="%1.%2.%3.%4."/>
      <w:lvlJc w:val="left"/>
      <w:pPr>
        <w:ind w:left="2727" w:hanging="1080"/>
      </w:pPr>
    </w:lvl>
    <w:lvl w:ilvl="4">
      <w:start w:val="1"/>
      <w:numFmt w:val="decimal"/>
      <w:lvlText w:val="%1.%2.%3.%4.%5."/>
      <w:lvlJc w:val="left"/>
      <w:pPr>
        <w:ind w:left="3087" w:hanging="1080"/>
      </w:pPr>
    </w:lvl>
    <w:lvl w:ilvl="5">
      <w:start w:val="1"/>
      <w:numFmt w:val="decimal"/>
      <w:lvlText w:val="%1.%2.%3.%4.%5.%6."/>
      <w:lvlJc w:val="left"/>
      <w:pPr>
        <w:ind w:left="3807" w:hanging="1440"/>
      </w:pPr>
    </w:lvl>
    <w:lvl w:ilvl="6">
      <w:start w:val="1"/>
      <w:numFmt w:val="decimal"/>
      <w:lvlText w:val="%1.%2.%3.%4.%5.%6.%7."/>
      <w:lvlJc w:val="left"/>
      <w:pPr>
        <w:ind w:left="4167" w:hanging="1440"/>
      </w:pPr>
    </w:lvl>
    <w:lvl w:ilvl="7">
      <w:start w:val="1"/>
      <w:numFmt w:val="decimal"/>
      <w:lvlText w:val="%1.%2.%3.%4.%5.%6.%7.%8."/>
      <w:lvlJc w:val="left"/>
      <w:pPr>
        <w:ind w:left="4887" w:hanging="1800"/>
      </w:pPr>
    </w:lvl>
    <w:lvl w:ilvl="8">
      <w:start w:val="1"/>
      <w:numFmt w:val="decimal"/>
      <w:lvlText w:val="%1.%2.%3.%4.%5.%6.%7.%8.%9."/>
      <w:lvlJc w:val="left"/>
      <w:pPr>
        <w:ind w:left="5247" w:hanging="1799"/>
      </w:pPr>
    </w:lvl>
  </w:abstractNum>
  <w:abstractNum w:abstractNumId="4" w15:restartNumberingAfterBreak="0">
    <w:nsid w:val="5097033B"/>
    <w:multiLevelType w:val="multilevel"/>
    <w:tmpl w:val="15DC00FA"/>
    <w:lvl w:ilvl="0">
      <w:start w:val="1"/>
      <w:numFmt w:val="decimal"/>
      <w:lvlText w:val="%1."/>
      <w:lvlJc w:val="left"/>
      <w:pPr>
        <w:tabs>
          <w:tab w:val="num" w:pos="0"/>
        </w:tabs>
        <w:ind w:left="360" w:hanging="360"/>
      </w:pPr>
      <w:rPr>
        <w:b w:val="0"/>
        <w:strike w:val="0"/>
        <w:dstrike w:val="0"/>
        <w:color w:val="000000"/>
        <w:u w:val="none"/>
        <w:effect w:val="none"/>
      </w:rPr>
    </w:lvl>
    <w:lvl w:ilvl="1">
      <w:start w:val="1"/>
      <w:numFmt w:val="decimal"/>
      <w:lvlText w:val="%1.%2."/>
      <w:lvlJc w:val="left"/>
      <w:pPr>
        <w:tabs>
          <w:tab w:val="num" w:pos="0"/>
        </w:tabs>
        <w:ind w:left="862"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799"/>
      </w:pPr>
    </w:lvl>
  </w:abstractNum>
  <w:abstractNum w:abstractNumId="5" w15:restartNumberingAfterBreak="0">
    <w:nsid w:val="5EBB706A"/>
    <w:multiLevelType w:val="hybridMultilevel"/>
    <w:tmpl w:val="CDB67228"/>
    <w:lvl w:ilvl="0" w:tplc="ED883486">
      <w:numFmt w:val="bullet"/>
      <w:lvlText w:val=""/>
      <w:lvlJc w:val="left"/>
      <w:pPr>
        <w:ind w:left="827" w:hanging="361"/>
      </w:pPr>
      <w:rPr>
        <w:rFonts w:ascii="Symbol" w:eastAsia="Symbol" w:hAnsi="Symbol" w:cs="Symbol" w:hint="default"/>
        <w:color w:val="FF0000"/>
        <w:w w:val="100"/>
        <w:sz w:val="22"/>
        <w:szCs w:val="22"/>
        <w:lang w:val="lv-LV" w:eastAsia="en-US" w:bidi="ar-SA"/>
      </w:rPr>
    </w:lvl>
    <w:lvl w:ilvl="1" w:tplc="50A411E2">
      <w:numFmt w:val="bullet"/>
      <w:lvlText w:val="•"/>
      <w:lvlJc w:val="left"/>
      <w:pPr>
        <w:ind w:left="1265" w:hanging="361"/>
      </w:pPr>
      <w:rPr>
        <w:rFonts w:hint="default"/>
        <w:lang w:val="lv-LV" w:eastAsia="en-US" w:bidi="ar-SA"/>
      </w:rPr>
    </w:lvl>
    <w:lvl w:ilvl="2" w:tplc="4B8C9216">
      <w:numFmt w:val="bullet"/>
      <w:lvlText w:val="•"/>
      <w:lvlJc w:val="left"/>
      <w:pPr>
        <w:ind w:left="1710" w:hanging="361"/>
      </w:pPr>
      <w:rPr>
        <w:rFonts w:hint="default"/>
        <w:lang w:val="lv-LV" w:eastAsia="en-US" w:bidi="ar-SA"/>
      </w:rPr>
    </w:lvl>
    <w:lvl w:ilvl="3" w:tplc="BC3833C0">
      <w:numFmt w:val="bullet"/>
      <w:lvlText w:val="•"/>
      <w:lvlJc w:val="left"/>
      <w:pPr>
        <w:ind w:left="2155" w:hanging="361"/>
      </w:pPr>
      <w:rPr>
        <w:rFonts w:hint="default"/>
        <w:lang w:val="lv-LV" w:eastAsia="en-US" w:bidi="ar-SA"/>
      </w:rPr>
    </w:lvl>
    <w:lvl w:ilvl="4" w:tplc="A8A43E28">
      <w:numFmt w:val="bullet"/>
      <w:lvlText w:val="•"/>
      <w:lvlJc w:val="left"/>
      <w:pPr>
        <w:ind w:left="2600" w:hanging="361"/>
      </w:pPr>
      <w:rPr>
        <w:rFonts w:hint="default"/>
        <w:lang w:val="lv-LV" w:eastAsia="en-US" w:bidi="ar-SA"/>
      </w:rPr>
    </w:lvl>
    <w:lvl w:ilvl="5" w:tplc="09E619C2">
      <w:numFmt w:val="bullet"/>
      <w:lvlText w:val="•"/>
      <w:lvlJc w:val="left"/>
      <w:pPr>
        <w:ind w:left="3045" w:hanging="361"/>
      </w:pPr>
      <w:rPr>
        <w:rFonts w:hint="default"/>
        <w:lang w:val="lv-LV" w:eastAsia="en-US" w:bidi="ar-SA"/>
      </w:rPr>
    </w:lvl>
    <w:lvl w:ilvl="6" w:tplc="ACF496CC">
      <w:numFmt w:val="bullet"/>
      <w:lvlText w:val="•"/>
      <w:lvlJc w:val="left"/>
      <w:pPr>
        <w:ind w:left="3490" w:hanging="361"/>
      </w:pPr>
      <w:rPr>
        <w:rFonts w:hint="default"/>
        <w:lang w:val="lv-LV" w:eastAsia="en-US" w:bidi="ar-SA"/>
      </w:rPr>
    </w:lvl>
    <w:lvl w:ilvl="7" w:tplc="74F8E06E">
      <w:numFmt w:val="bullet"/>
      <w:lvlText w:val="•"/>
      <w:lvlJc w:val="left"/>
      <w:pPr>
        <w:ind w:left="3935" w:hanging="361"/>
      </w:pPr>
      <w:rPr>
        <w:rFonts w:hint="default"/>
        <w:lang w:val="lv-LV" w:eastAsia="en-US" w:bidi="ar-SA"/>
      </w:rPr>
    </w:lvl>
    <w:lvl w:ilvl="8" w:tplc="6E9497B0">
      <w:numFmt w:val="bullet"/>
      <w:lvlText w:val="•"/>
      <w:lvlJc w:val="left"/>
      <w:pPr>
        <w:ind w:left="4380" w:hanging="361"/>
      </w:pPr>
      <w:rPr>
        <w:rFonts w:hint="default"/>
        <w:lang w:val="lv-LV" w:eastAsia="en-US" w:bidi="ar-SA"/>
      </w:rPr>
    </w:lvl>
  </w:abstractNum>
  <w:abstractNum w:abstractNumId="6" w15:restartNumberingAfterBreak="0">
    <w:nsid w:val="613F04A3"/>
    <w:multiLevelType w:val="multilevel"/>
    <w:tmpl w:val="7B8C145C"/>
    <w:lvl w:ilvl="0">
      <w:start w:val="8"/>
      <w:numFmt w:val="decimal"/>
      <w:lvlText w:val="%1."/>
      <w:lvlJc w:val="left"/>
      <w:pPr>
        <w:ind w:left="360" w:hanging="360"/>
      </w:pPr>
      <w:rPr>
        <w:b w:val="0"/>
      </w:rPr>
    </w:lvl>
    <w:lvl w:ilvl="1">
      <w:start w:val="2"/>
      <w:numFmt w:val="decimal"/>
      <w:lvlText w:val="%1.%2."/>
      <w:lvlJc w:val="left"/>
      <w:pPr>
        <w:ind w:left="644"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7" w15:restartNumberingAfterBreak="0">
    <w:nsid w:val="61913099"/>
    <w:multiLevelType w:val="hybridMultilevel"/>
    <w:tmpl w:val="3FA85C3E"/>
    <w:lvl w:ilvl="0" w:tplc="2482F842">
      <w:numFmt w:val="bullet"/>
      <w:lvlText w:val=""/>
      <w:lvlJc w:val="left"/>
      <w:pPr>
        <w:ind w:left="829" w:hanging="360"/>
      </w:pPr>
      <w:rPr>
        <w:rFonts w:ascii="Symbol" w:eastAsia="Symbol" w:hAnsi="Symbol" w:cs="Symbol" w:hint="default"/>
        <w:color w:val="00AF50"/>
        <w:w w:val="100"/>
        <w:sz w:val="22"/>
        <w:szCs w:val="22"/>
        <w:lang w:val="lv-LV" w:eastAsia="en-US" w:bidi="ar-SA"/>
      </w:rPr>
    </w:lvl>
    <w:lvl w:ilvl="1" w:tplc="9F365EEA">
      <w:numFmt w:val="bullet"/>
      <w:lvlText w:val="•"/>
      <w:lvlJc w:val="left"/>
      <w:pPr>
        <w:ind w:left="1066" w:hanging="360"/>
      </w:pPr>
      <w:rPr>
        <w:rFonts w:hint="default"/>
        <w:lang w:val="lv-LV" w:eastAsia="en-US" w:bidi="ar-SA"/>
      </w:rPr>
    </w:lvl>
    <w:lvl w:ilvl="2" w:tplc="C748B29C">
      <w:numFmt w:val="bullet"/>
      <w:lvlText w:val="•"/>
      <w:lvlJc w:val="left"/>
      <w:pPr>
        <w:ind w:left="1312" w:hanging="360"/>
      </w:pPr>
      <w:rPr>
        <w:rFonts w:hint="default"/>
        <w:lang w:val="lv-LV" w:eastAsia="en-US" w:bidi="ar-SA"/>
      </w:rPr>
    </w:lvl>
    <w:lvl w:ilvl="3" w:tplc="7862D770">
      <w:numFmt w:val="bullet"/>
      <w:lvlText w:val="•"/>
      <w:lvlJc w:val="left"/>
      <w:pPr>
        <w:ind w:left="1558" w:hanging="360"/>
      </w:pPr>
      <w:rPr>
        <w:rFonts w:hint="default"/>
        <w:lang w:val="lv-LV" w:eastAsia="en-US" w:bidi="ar-SA"/>
      </w:rPr>
    </w:lvl>
    <w:lvl w:ilvl="4" w:tplc="93580DFC">
      <w:numFmt w:val="bullet"/>
      <w:lvlText w:val="•"/>
      <w:lvlJc w:val="left"/>
      <w:pPr>
        <w:ind w:left="1804" w:hanging="360"/>
      </w:pPr>
      <w:rPr>
        <w:rFonts w:hint="default"/>
        <w:lang w:val="lv-LV" w:eastAsia="en-US" w:bidi="ar-SA"/>
      </w:rPr>
    </w:lvl>
    <w:lvl w:ilvl="5" w:tplc="ED708A7E">
      <w:numFmt w:val="bullet"/>
      <w:lvlText w:val="•"/>
      <w:lvlJc w:val="left"/>
      <w:pPr>
        <w:ind w:left="2050" w:hanging="360"/>
      </w:pPr>
      <w:rPr>
        <w:rFonts w:hint="default"/>
        <w:lang w:val="lv-LV" w:eastAsia="en-US" w:bidi="ar-SA"/>
      </w:rPr>
    </w:lvl>
    <w:lvl w:ilvl="6" w:tplc="89DE8C7E">
      <w:numFmt w:val="bullet"/>
      <w:lvlText w:val="•"/>
      <w:lvlJc w:val="left"/>
      <w:pPr>
        <w:ind w:left="2296" w:hanging="360"/>
      </w:pPr>
      <w:rPr>
        <w:rFonts w:hint="default"/>
        <w:lang w:val="lv-LV" w:eastAsia="en-US" w:bidi="ar-SA"/>
      </w:rPr>
    </w:lvl>
    <w:lvl w:ilvl="7" w:tplc="4DAAD070">
      <w:numFmt w:val="bullet"/>
      <w:lvlText w:val="•"/>
      <w:lvlJc w:val="left"/>
      <w:pPr>
        <w:ind w:left="2542" w:hanging="360"/>
      </w:pPr>
      <w:rPr>
        <w:rFonts w:hint="default"/>
        <w:lang w:val="lv-LV" w:eastAsia="en-US" w:bidi="ar-SA"/>
      </w:rPr>
    </w:lvl>
    <w:lvl w:ilvl="8" w:tplc="F6FCCAD6">
      <w:numFmt w:val="bullet"/>
      <w:lvlText w:val="•"/>
      <w:lvlJc w:val="left"/>
      <w:pPr>
        <w:ind w:left="2788" w:hanging="360"/>
      </w:pPr>
      <w:rPr>
        <w:rFonts w:hint="default"/>
        <w:lang w:val="lv-LV" w:eastAsia="en-US" w:bidi="ar-SA"/>
      </w:rPr>
    </w:lvl>
  </w:abstractNum>
  <w:abstractNum w:abstractNumId="8" w15:restartNumberingAfterBreak="0">
    <w:nsid w:val="62650280"/>
    <w:multiLevelType w:val="multilevel"/>
    <w:tmpl w:val="5136E6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6E661CF6"/>
    <w:multiLevelType w:val="hybridMultilevel"/>
    <w:tmpl w:val="623E7172"/>
    <w:lvl w:ilvl="0" w:tplc="8FFAECF4">
      <w:numFmt w:val="bullet"/>
      <w:lvlText w:val="-"/>
      <w:lvlJc w:val="left"/>
      <w:pPr>
        <w:ind w:left="827" w:hanging="361"/>
      </w:pPr>
      <w:rPr>
        <w:rFonts w:hint="default"/>
        <w:w w:val="100"/>
        <w:lang w:val="lv-LV" w:eastAsia="en-US" w:bidi="ar-SA"/>
      </w:rPr>
    </w:lvl>
    <w:lvl w:ilvl="1" w:tplc="0C00BF14">
      <w:numFmt w:val="bullet"/>
      <w:lvlText w:val="•"/>
      <w:lvlJc w:val="left"/>
      <w:pPr>
        <w:ind w:left="1265" w:hanging="361"/>
      </w:pPr>
      <w:rPr>
        <w:rFonts w:hint="default"/>
        <w:lang w:val="lv-LV" w:eastAsia="en-US" w:bidi="ar-SA"/>
      </w:rPr>
    </w:lvl>
    <w:lvl w:ilvl="2" w:tplc="EBF48012">
      <w:numFmt w:val="bullet"/>
      <w:lvlText w:val="•"/>
      <w:lvlJc w:val="left"/>
      <w:pPr>
        <w:ind w:left="1710" w:hanging="361"/>
      </w:pPr>
      <w:rPr>
        <w:rFonts w:hint="default"/>
        <w:lang w:val="lv-LV" w:eastAsia="en-US" w:bidi="ar-SA"/>
      </w:rPr>
    </w:lvl>
    <w:lvl w:ilvl="3" w:tplc="A4A0153A">
      <w:numFmt w:val="bullet"/>
      <w:lvlText w:val="•"/>
      <w:lvlJc w:val="left"/>
      <w:pPr>
        <w:ind w:left="2155" w:hanging="361"/>
      </w:pPr>
      <w:rPr>
        <w:rFonts w:hint="default"/>
        <w:lang w:val="lv-LV" w:eastAsia="en-US" w:bidi="ar-SA"/>
      </w:rPr>
    </w:lvl>
    <w:lvl w:ilvl="4" w:tplc="C946FDDE">
      <w:numFmt w:val="bullet"/>
      <w:lvlText w:val="•"/>
      <w:lvlJc w:val="left"/>
      <w:pPr>
        <w:ind w:left="2600" w:hanging="361"/>
      </w:pPr>
      <w:rPr>
        <w:rFonts w:hint="default"/>
        <w:lang w:val="lv-LV" w:eastAsia="en-US" w:bidi="ar-SA"/>
      </w:rPr>
    </w:lvl>
    <w:lvl w:ilvl="5" w:tplc="CA16689A">
      <w:numFmt w:val="bullet"/>
      <w:lvlText w:val="•"/>
      <w:lvlJc w:val="left"/>
      <w:pPr>
        <w:ind w:left="3045" w:hanging="361"/>
      </w:pPr>
      <w:rPr>
        <w:rFonts w:hint="default"/>
        <w:lang w:val="lv-LV" w:eastAsia="en-US" w:bidi="ar-SA"/>
      </w:rPr>
    </w:lvl>
    <w:lvl w:ilvl="6" w:tplc="3DC039CE">
      <w:numFmt w:val="bullet"/>
      <w:lvlText w:val="•"/>
      <w:lvlJc w:val="left"/>
      <w:pPr>
        <w:ind w:left="3490" w:hanging="361"/>
      </w:pPr>
      <w:rPr>
        <w:rFonts w:hint="default"/>
        <w:lang w:val="lv-LV" w:eastAsia="en-US" w:bidi="ar-SA"/>
      </w:rPr>
    </w:lvl>
    <w:lvl w:ilvl="7" w:tplc="0736E18A">
      <w:numFmt w:val="bullet"/>
      <w:lvlText w:val="•"/>
      <w:lvlJc w:val="left"/>
      <w:pPr>
        <w:ind w:left="3935" w:hanging="361"/>
      </w:pPr>
      <w:rPr>
        <w:rFonts w:hint="default"/>
        <w:lang w:val="lv-LV" w:eastAsia="en-US" w:bidi="ar-SA"/>
      </w:rPr>
    </w:lvl>
    <w:lvl w:ilvl="8" w:tplc="F266FA02">
      <w:numFmt w:val="bullet"/>
      <w:lvlText w:val="•"/>
      <w:lvlJc w:val="left"/>
      <w:pPr>
        <w:ind w:left="4380" w:hanging="361"/>
      </w:pPr>
      <w:rPr>
        <w:rFonts w:hint="default"/>
        <w:lang w:val="lv-LV" w:eastAsia="en-US" w:bidi="ar-SA"/>
      </w:rPr>
    </w:lvl>
  </w:abstractNum>
  <w:abstractNum w:abstractNumId="10" w15:restartNumberingAfterBreak="0">
    <w:nsid w:val="7183797F"/>
    <w:multiLevelType w:val="hybridMultilevel"/>
    <w:tmpl w:val="BB7625B8"/>
    <w:lvl w:ilvl="0" w:tplc="90987B3E">
      <w:numFmt w:val="bullet"/>
      <w:lvlText w:val="-"/>
      <w:lvlJc w:val="left"/>
      <w:pPr>
        <w:ind w:left="827" w:hanging="360"/>
      </w:pPr>
      <w:rPr>
        <w:rFonts w:ascii="Carlito" w:eastAsia="Carlito" w:hAnsi="Carlito" w:cs="Carlito" w:hint="default"/>
        <w:color w:val="FFC000"/>
        <w:w w:val="100"/>
        <w:sz w:val="22"/>
        <w:szCs w:val="22"/>
        <w:lang w:val="lv-LV" w:eastAsia="en-US" w:bidi="ar-SA"/>
      </w:rPr>
    </w:lvl>
    <w:lvl w:ilvl="1" w:tplc="77CA0A06">
      <w:numFmt w:val="bullet"/>
      <w:lvlText w:val="•"/>
      <w:lvlJc w:val="left"/>
      <w:pPr>
        <w:ind w:left="1168" w:hanging="360"/>
      </w:pPr>
      <w:rPr>
        <w:rFonts w:hint="default"/>
        <w:lang w:val="lv-LV" w:eastAsia="en-US" w:bidi="ar-SA"/>
      </w:rPr>
    </w:lvl>
    <w:lvl w:ilvl="2" w:tplc="FEB4DCB8">
      <w:numFmt w:val="bullet"/>
      <w:lvlText w:val="•"/>
      <w:lvlJc w:val="left"/>
      <w:pPr>
        <w:ind w:left="1517" w:hanging="360"/>
      </w:pPr>
      <w:rPr>
        <w:rFonts w:hint="default"/>
        <w:lang w:val="lv-LV" w:eastAsia="en-US" w:bidi="ar-SA"/>
      </w:rPr>
    </w:lvl>
    <w:lvl w:ilvl="3" w:tplc="305450AC">
      <w:numFmt w:val="bullet"/>
      <w:lvlText w:val="•"/>
      <w:lvlJc w:val="left"/>
      <w:pPr>
        <w:ind w:left="1865" w:hanging="360"/>
      </w:pPr>
      <w:rPr>
        <w:rFonts w:hint="default"/>
        <w:lang w:val="lv-LV" w:eastAsia="en-US" w:bidi="ar-SA"/>
      </w:rPr>
    </w:lvl>
    <w:lvl w:ilvl="4" w:tplc="5AAC0CA8">
      <w:numFmt w:val="bullet"/>
      <w:lvlText w:val="•"/>
      <w:lvlJc w:val="left"/>
      <w:pPr>
        <w:ind w:left="2214" w:hanging="360"/>
      </w:pPr>
      <w:rPr>
        <w:rFonts w:hint="default"/>
        <w:lang w:val="lv-LV" w:eastAsia="en-US" w:bidi="ar-SA"/>
      </w:rPr>
    </w:lvl>
    <w:lvl w:ilvl="5" w:tplc="FC62D38A">
      <w:numFmt w:val="bullet"/>
      <w:lvlText w:val="•"/>
      <w:lvlJc w:val="left"/>
      <w:pPr>
        <w:ind w:left="2563" w:hanging="360"/>
      </w:pPr>
      <w:rPr>
        <w:rFonts w:hint="default"/>
        <w:lang w:val="lv-LV" w:eastAsia="en-US" w:bidi="ar-SA"/>
      </w:rPr>
    </w:lvl>
    <w:lvl w:ilvl="6" w:tplc="D6B0DC50">
      <w:numFmt w:val="bullet"/>
      <w:lvlText w:val="•"/>
      <w:lvlJc w:val="left"/>
      <w:pPr>
        <w:ind w:left="2911" w:hanging="360"/>
      </w:pPr>
      <w:rPr>
        <w:rFonts w:hint="default"/>
        <w:lang w:val="lv-LV" w:eastAsia="en-US" w:bidi="ar-SA"/>
      </w:rPr>
    </w:lvl>
    <w:lvl w:ilvl="7" w:tplc="630420C0">
      <w:numFmt w:val="bullet"/>
      <w:lvlText w:val="•"/>
      <w:lvlJc w:val="left"/>
      <w:pPr>
        <w:ind w:left="3260" w:hanging="360"/>
      </w:pPr>
      <w:rPr>
        <w:rFonts w:hint="default"/>
        <w:lang w:val="lv-LV" w:eastAsia="en-US" w:bidi="ar-SA"/>
      </w:rPr>
    </w:lvl>
    <w:lvl w:ilvl="8" w:tplc="DA5A5ED8">
      <w:numFmt w:val="bullet"/>
      <w:lvlText w:val="•"/>
      <w:lvlJc w:val="left"/>
      <w:pPr>
        <w:ind w:left="3608" w:hanging="360"/>
      </w:pPr>
      <w:rPr>
        <w:rFonts w:hint="default"/>
        <w:lang w:val="lv-LV" w:eastAsia="en-US" w:bidi="ar-SA"/>
      </w:rPr>
    </w:lvl>
  </w:abstractNum>
  <w:abstractNum w:abstractNumId="11" w15:restartNumberingAfterBreak="0">
    <w:nsid w:val="719B06CD"/>
    <w:multiLevelType w:val="hybridMultilevel"/>
    <w:tmpl w:val="30BE50F4"/>
    <w:lvl w:ilvl="0" w:tplc="2E9A4246">
      <w:numFmt w:val="bullet"/>
      <w:lvlText w:val=""/>
      <w:lvlJc w:val="left"/>
      <w:pPr>
        <w:ind w:left="827" w:hanging="360"/>
      </w:pPr>
      <w:rPr>
        <w:rFonts w:ascii="Symbol" w:eastAsia="Symbol" w:hAnsi="Symbol" w:cs="Symbol" w:hint="default"/>
        <w:color w:val="FFC000"/>
        <w:w w:val="100"/>
        <w:sz w:val="22"/>
        <w:szCs w:val="22"/>
        <w:lang w:val="lv-LV" w:eastAsia="en-US" w:bidi="ar-SA"/>
      </w:rPr>
    </w:lvl>
    <w:lvl w:ilvl="1" w:tplc="C6D2F51E">
      <w:numFmt w:val="bullet"/>
      <w:lvlText w:val="•"/>
      <w:lvlJc w:val="left"/>
      <w:pPr>
        <w:ind w:left="1168" w:hanging="360"/>
      </w:pPr>
      <w:rPr>
        <w:rFonts w:hint="default"/>
        <w:lang w:val="lv-LV" w:eastAsia="en-US" w:bidi="ar-SA"/>
      </w:rPr>
    </w:lvl>
    <w:lvl w:ilvl="2" w:tplc="0816A494">
      <w:numFmt w:val="bullet"/>
      <w:lvlText w:val="•"/>
      <w:lvlJc w:val="left"/>
      <w:pPr>
        <w:ind w:left="1517" w:hanging="360"/>
      </w:pPr>
      <w:rPr>
        <w:rFonts w:hint="default"/>
        <w:lang w:val="lv-LV" w:eastAsia="en-US" w:bidi="ar-SA"/>
      </w:rPr>
    </w:lvl>
    <w:lvl w:ilvl="3" w:tplc="6C1020A4">
      <w:numFmt w:val="bullet"/>
      <w:lvlText w:val="•"/>
      <w:lvlJc w:val="left"/>
      <w:pPr>
        <w:ind w:left="1865" w:hanging="360"/>
      </w:pPr>
      <w:rPr>
        <w:rFonts w:hint="default"/>
        <w:lang w:val="lv-LV" w:eastAsia="en-US" w:bidi="ar-SA"/>
      </w:rPr>
    </w:lvl>
    <w:lvl w:ilvl="4" w:tplc="99827F98">
      <w:numFmt w:val="bullet"/>
      <w:lvlText w:val="•"/>
      <w:lvlJc w:val="left"/>
      <w:pPr>
        <w:ind w:left="2214" w:hanging="360"/>
      </w:pPr>
      <w:rPr>
        <w:rFonts w:hint="default"/>
        <w:lang w:val="lv-LV" w:eastAsia="en-US" w:bidi="ar-SA"/>
      </w:rPr>
    </w:lvl>
    <w:lvl w:ilvl="5" w:tplc="65D87F5A">
      <w:numFmt w:val="bullet"/>
      <w:lvlText w:val="•"/>
      <w:lvlJc w:val="left"/>
      <w:pPr>
        <w:ind w:left="2563" w:hanging="360"/>
      </w:pPr>
      <w:rPr>
        <w:rFonts w:hint="default"/>
        <w:lang w:val="lv-LV" w:eastAsia="en-US" w:bidi="ar-SA"/>
      </w:rPr>
    </w:lvl>
    <w:lvl w:ilvl="6" w:tplc="006EC0D2">
      <w:numFmt w:val="bullet"/>
      <w:lvlText w:val="•"/>
      <w:lvlJc w:val="left"/>
      <w:pPr>
        <w:ind w:left="2911" w:hanging="360"/>
      </w:pPr>
      <w:rPr>
        <w:rFonts w:hint="default"/>
        <w:lang w:val="lv-LV" w:eastAsia="en-US" w:bidi="ar-SA"/>
      </w:rPr>
    </w:lvl>
    <w:lvl w:ilvl="7" w:tplc="C6900326">
      <w:numFmt w:val="bullet"/>
      <w:lvlText w:val="•"/>
      <w:lvlJc w:val="left"/>
      <w:pPr>
        <w:ind w:left="3260" w:hanging="360"/>
      </w:pPr>
      <w:rPr>
        <w:rFonts w:hint="default"/>
        <w:lang w:val="lv-LV" w:eastAsia="en-US" w:bidi="ar-SA"/>
      </w:rPr>
    </w:lvl>
    <w:lvl w:ilvl="8" w:tplc="3AB81FB0">
      <w:numFmt w:val="bullet"/>
      <w:lvlText w:val="•"/>
      <w:lvlJc w:val="left"/>
      <w:pPr>
        <w:ind w:left="3608" w:hanging="360"/>
      </w:pPr>
      <w:rPr>
        <w:rFonts w:hint="default"/>
        <w:lang w:val="lv-LV" w:eastAsia="en-US" w:bidi="ar-SA"/>
      </w:rPr>
    </w:lvl>
  </w:abstractNum>
  <w:num w:numId="1">
    <w:abstractNumId w:val="2"/>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5"/>
  </w:num>
  <w:num w:numId="8">
    <w:abstractNumId w:val="10"/>
  </w:num>
  <w:num w:numId="9">
    <w:abstractNumId w:val="11"/>
  </w:num>
  <w:num w:numId="10">
    <w:abstractNumId w:val="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B7"/>
    <w:rsid w:val="00024B6A"/>
    <w:rsid w:val="002242D0"/>
    <w:rsid w:val="00476513"/>
    <w:rsid w:val="005B26A5"/>
    <w:rsid w:val="005C1A48"/>
    <w:rsid w:val="00625E47"/>
    <w:rsid w:val="008D5B7D"/>
    <w:rsid w:val="00BE4BB7"/>
    <w:rsid w:val="00E37434"/>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9B7AA-FCD0-479D-BCEA-6A8D57AE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A5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4368AC"/>
  </w:style>
  <w:style w:type="character" w:customStyle="1" w:styleId="Internetasaite">
    <w:name w:val="Interneta saite"/>
    <w:basedOn w:val="DefaultParagraphFont"/>
    <w:uiPriority w:val="99"/>
    <w:unhideWhenUsed/>
    <w:rsid w:val="00EB63FD"/>
    <w:rPr>
      <w:color w:val="0563C1" w:themeColor="hyperlink"/>
      <w:u w:val="single"/>
    </w:rPr>
  </w:style>
  <w:style w:type="character" w:customStyle="1" w:styleId="BalloonTextChar">
    <w:name w:val="Balloon Text Char"/>
    <w:basedOn w:val="DefaultParagraphFont"/>
    <w:link w:val="BalloonText"/>
    <w:uiPriority w:val="99"/>
    <w:semiHidden/>
    <w:qFormat/>
    <w:rsid w:val="003E11A3"/>
    <w:rPr>
      <w:rFonts w:ascii="Segoe UI" w:hAnsi="Segoe UI" w:cs="Segoe UI"/>
      <w:sz w:val="18"/>
      <w:szCs w:val="18"/>
    </w:rPr>
  </w:style>
  <w:style w:type="character" w:styleId="CommentReference">
    <w:name w:val="annotation reference"/>
    <w:basedOn w:val="DefaultParagraphFont"/>
    <w:uiPriority w:val="99"/>
    <w:semiHidden/>
    <w:unhideWhenUsed/>
    <w:qFormat/>
    <w:rsid w:val="00AB1A85"/>
    <w:rPr>
      <w:sz w:val="16"/>
      <w:szCs w:val="16"/>
    </w:rPr>
  </w:style>
  <w:style w:type="character" w:customStyle="1" w:styleId="CommentTextChar">
    <w:name w:val="Comment Text Char"/>
    <w:basedOn w:val="DefaultParagraphFont"/>
    <w:link w:val="CommentText"/>
    <w:uiPriority w:val="99"/>
    <w:semiHidden/>
    <w:qFormat/>
    <w:rsid w:val="00AB1A85"/>
    <w:rPr>
      <w:sz w:val="20"/>
      <w:szCs w:val="20"/>
    </w:rPr>
  </w:style>
  <w:style w:type="character" w:customStyle="1" w:styleId="CommentSubjectChar">
    <w:name w:val="Comment Subject Char"/>
    <w:basedOn w:val="CommentTextChar"/>
    <w:link w:val="CommentSubject"/>
    <w:uiPriority w:val="99"/>
    <w:semiHidden/>
    <w:qFormat/>
    <w:rsid w:val="00AB1A85"/>
    <w:rPr>
      <w:b/>
      <w:bCs/>
      <w:sz w:val="20"/>
      <w:szCs w:val="20"/>
    </w:rPr>
  </w:style>
  <w:style w:type="paragraph" w:customStyle="1" w:styleId="Virsraksts">
    <w:name w:val="Virsrakst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dtjs">
    <w:name w:val="Rādītājs"/>
    <w:basedOn w:val="Normal"/>
    <w:qFormat/>
    <w:pPr>
      <w:suppressLineNumbers/>
    </w:pPr>
    <w:rPr>
      <w:rFonts w:cs="Arial"/>
    </w:rPr>
  </w:style>
  <w:style w:type="paragraph" w:customStyle="1" w:styleId="Galveneunkjene">
    <w:name w:val="Galvene un kājene"/>
    <w:basedOn w:val="Normal"/>
    <w:qFormat/>
  </w:style>
  <w:style w:type="paragraph" w:styleId="Header">
    <w:name w:val="header"/>
    <w:basedOn w:val="Normal"/>
    <w:link w:val="HeaderChar"/>
    <w:uiPriority w:val="99"/>
    <w:semiHidden/>
    <w:unhideWhenUsed/>
    <w:rsid w:val="004368AC"/>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3E11A3"/>
    <w:pPr>
      <w:spacing w:after="0" w:line="240" w:lineRule="auto"/>
    </w:pPr>
    <w:rPr>
      <w:rFonts w:ascii="Segoe UI" w:hAnsi="Segoe UI" w:cs="Segoe UI"/>
      <w:sz w:val="18"/>
      <w:szCs w:val="18"/>
    </w:rPr>
  </w:style>
  <w:style w:type="paragraph" w:styleId="ListParagraph">
    <w:name w:val="List Paragraph"/>
    <w:basedOn w:val="Normal"/>
    <w:uiPriority w:val="34"/>
    <w:qFormat/>
    <w:rsid w:val="00387EDC"/>
    <w:pPr>
      <w:ind w:left="720"/>
      <w:contextualSpacing/>
    </w:pPr>
  </w:style>
  <w:style w:type="paragraph" w:styleId="CommentText">
    <w:name w:val="annotation text"/>
    <w:basedOn w:val="Normal"/>
    <w:link w:val="CommentTextChar"/>
    <w:uiPriority w:val="99"/>
    <w:semiHidden/>
    <w:unhideWhenUsed/>
    <w:qFormat/>
    <w:rsid w:val="00AB1A85"/>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AB1A85"/>
    <w:rPr>
      <w:b/>
      <w:bCs/>
    </w:rPr>
  </w:style>
  <w:style w:type="paragraph" w:customStyle="1" w:styleId="tv213">
    <w:name w:val="tv213"/>
    <w:basedOn w:val="Normal"/>
    <w:rsid w:val="00024B6A"/>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1">
    <w:name w:val="Table Normal1"/>
    <w:uiPriority w:val="2"/>
    <w:semiHidden/>
    <w:unhideWhenUsed/>
    <w:qFormat/>
    <w:rsid w:val="00E37434"/>
    <w:pPr>
      <w:widowControl w:val="0"/>
      <w:suppressAutoHyphens w:val="0"/>
      <w:autoSpaceDE w:val="0"/>
      <w:autoSpaceDN w:val="0"/>
    </w:pPr>
    <w:rPr>
      <w:lang w:val="en-US"/>
    </w:rPr>
    <w:tblPr>
      <w:tblInd w:w="0" w:type="dxa"/>
      <w:tblCellMar>
        <w:top w:w="0" w:type="dxa"/>
        <w:left w:w="0" w:type="dxa"/>
        <w:bottom w:w="0" w:type="dxa"/>
        <w:right w:w="0" w:type="dxa"/>
      </w:tblCellMar>
    </w:tblPr>
  </w:style>
  <w:style w:type="paragraph" w:styleId="Title">
    <w:name w:val="Title"/>
    <w:basedOn w:val="Normal"/>
    <w:link w:val="TitleChar"/>
    <w:uiPriority w:val="1"/>
    <w:qFormat/>
    <w:rsid w:val="00E37434"/>
    <w:pPr>
      <w:widowControl w:val="0"/>
      <w:suppressAutoHyphens w:val="0"/>
      <w:autoSpaceDE w:val="0"/>
      <w:autoSpaceDN w:val="0"/>
      <w:spacing w:before="11" w:after="0" w:line="240" w:lineRule="auto"/>
      <w:ind w:left="992"/>
    </w:pPr>
    <w:rPr>
      <w:rFonts w:ascii="Carlito" w:eastAsia="Carlito" w:hAnsi="Carlito" w:cs="Carlito"/>
      <w:b/>
      <w:bCs/>
      <w:sz w:val="44"/>
      <w:szCs w:val="44"/>
    </w:rPr>
  </w:style>
  <w:style w:type="character" w:customStyle="1" w:styleId="TitleChar">
    <w:name w:val="Title Char"/>
    <w:basedOn w:val="DefaultParagraphFont"/>
    <w:link w:val="Title"/>
    <w:uiPriority w:val="1"/>
    <w:rsid w:val="00E37434"/>
    <w:rPr>
      <w:rFonts w:ascii="Carlito" w:eastAsia="Carlito" w:hAnsi="Carlito" w:cs="Carlito"/>
      <w:b/>
      <w:bCs/>
      <w:sz w:val="44"/>
      <w:szCs w:val="44"/>
    </w:rPr>
  </w:style>
  <w:style w:type="paragraph" w:customStyle="1" w:styleId="TableParagraph">
    <w:name w:val="Table Paragraph"/>
    <w:basedOn w:val="Normal"/>
    <w:uiPriority w:val="1"/>
    <w:qFormat/>
    <w:rsid w:val="00E37434"/>
    <w:pPr>
      <w:widowControl w:val="0"/>
      <w:suppressAutoHyphens w:val="0"/>
      <w:autoSpaceDE w:val="0"/>
      <w:autoSpaceDN w:val="0"/>
      <w:spacing w:after="0" w:line="240" w:lineRule="auto"/>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201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kvd.gov.lv/lv/gaisa-kvalitates-prasibas-izglitibas-iestades"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pkc.gov.lv/lv/rekomendacija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99031-C283-4D94-9725-1AFC5E251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12522</Words>
  <Characters>7139</Characters>
  <Application>Microsoft Office Word</Application>
  <DocSecurity>0</DocSecurity>
  <Lines>59</Lines>
  <Paragraphs>39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User</cp:lastModifiedBy>
  <cp:revision>5</cp:revision>
  <cp:lastPrinted>2021-09-08T12:33:00Z</cp:lastPrinted>
  <dcterms:created xsi:type="dcterms:W3CDTF">2022-09-09T06:57:00Z</dcterms:created>
  <dcterms:modified xsi:type="dcterms:W3CDTF">2022-09-09T08:25:00Z</dcterms:modified>
  <dc:language>lv-LV</dc:language>
</cp:coreProperties>
</file>